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D0439" w14:textId="77777777" w:rsidR="005E62E2" w:rsidRPr="00E933B6" w:rsidRDefault="000F654C" w:rsidP="005E62E2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08F561B" wp14:editId="75E7278A">
            <wp:simplePos x="0" y="0"/>
            <wp:positionH relativeFrom="column">
              <wp:posOffset>2519363</wp:posOffset>
            </wp:positionH>
            <wp:positionV relativeFrom="paragraph">
              <wp:posOffset>276225</wp:posOffset>
            </wp:positionV>
            <wp:extent cx="785495" cy="7118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57" r="22305" b="30070"/>
                    <a:stretch/>
                  </pic:blipFill>
                  <pic:spPr bwMode="auto">
                    <a:xfrm>
                      <a:off x="0" y="0"/>
                      <a:ext cx="78549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2E2" w:rsidRPr="00E933B6">
        <w:rPr>
          <w:b/>
          <w:bCs/>
          <w:sz w:val="28"/>
          <w:szCs w:val="28"/>
        </w:rPr>
        <w:t>CALL FOR PAPERS</w:t>
      </w:r>
    </w:p>
    <w:p w14:paraId="6F77DDA3" w14:textId="77777777" w:rsidR="005E62E2" w:rsidRPr="00E933B6" w:rsidRDefault="000F654C" w:rsidP="005E62E2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15C56794" wp14:editId="51235049">
            <wp:extent cx="3272155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7EBBBC" w14:textId="319D0660" w:rsidR="005E62E2" w:rsidRPr="00E933B6" w:rsidRDefault="009A7A7A" w:rsidP="005E62E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Hybrid</w:t>
      </w:r>
      <w:r w:rsidR="00A135BF">
        <w:rPr>
          <w:sz w:val="28"/>
          <w:szCs w:val="28"/>
        </w:rPr>
        <w:t xml:space="preserve"> </w:t>
      </w:r>
      <w:r w:rsidR="005E62E2" w:rsidRPr="00E933B6">
        <w:rPr>
          <w:sz w:val="28"/>
          <w:szCs w:val="28"/>
        </w:rPr>
        <w:t>Conference of the</w:t>
      </w:r>
    </w:p>
    <w:p w14:paraId="6CF50F82" w14:textId="77777777" w:rsidR="006567BF" w:rsidRPr="00E933B6" w:rsidRDefault="005E62E2" w:rsidP="005E62E2">
      <w:pPr>
        <w:pStyle w:val="Default"/>
        <w:jc w:val="center"/>
        <w:rPr>
          <w:sz w:val="28"/>
          <w:szCs w:val="28"/>
        </w:rPr>
      </w:pPr>
      <w:r w:rsidRPr="00E933B6">
        <w:rPr>
          <w:sz w:val="28"/>
          <w:szCs w:val="28"/>
        </w:rPr>
        <w:t>African Association of Environmental and Resource Economists (AFAERE)</w:t>
      </w:r>
    </w:p>
    <w:p w14:paraId="1060E3DE" w14:textId="3115576C" w:rsidR="005E62E2" w:rsidRDefault="00B541F5" w:rsidP="005E62E2">
      <w:pPr>
        <w:pStyle w:val="Default"/>
        <w:jc w:val="center"/>
        <w:rPr>
          <w:sz w:val="28"/>
          <w:szCs w:val="28"/>
        </w:rPr>
      </w:pPr>
      <w:r w:rsidRPr="003343FC">
        <w:rPr>
          <w:sz w:val="28"/>
          <w:szCs w:val="28"/>
        </w:rPr>
        <w:t>22-25 November 2023</w:t>
      </w:r>
      <w:r w:rsidR="005E62E2" w:rsidRPr="00E933B6">
        <w:rPr>
          <w:sz w:val="28"/>
          <w:szCs w:val="28"/>
        </w:rPr>
        <w:br/>
      </w:r>
      <w:r w:rsidR="007353CF">
        <w:rPr>
          <w:sz w:val="28"/>
          <w:szCs w:val="28"/>
        </w:rPr>
        <w:t>Kenya</w:t>
      </w:r>
      <w:r w:rsidR="00E7228A">
        <w:rPr>
          <w:sz w:val="28"/>
          <w:szCs w:val="28"/>
        </w:rPr>
        <w:t xml:space="preserve"> School of Monetary Studies, Nairobi</w:t>
      </w:r>
      <w:r w:rsidR="00CA1743">
        <w:rPr>
          <w:sz w:val="28"/>
          <w:szCs w:val="28"/>
        </w:rPr>
        <w:t>, Kenya</w:t>
      </w:r>
    </w:p>
    <w:p w14:paraId="67FD4103" w14:textId="77777777" w:rsidR="00F304F7" w:rsidRPr="00E933B6" w:rsidRDefault="00F304F7" w:rsidP="005E62E2">
      <w:pPr>
        <w:pStyle w:val="Default"/>
        <w:jc w:val="center"/>
        <w:rPr>
          <w:sz w:val="28"/>
          <w:szCs w:val="28"/>
        </w:rPr>
      </w:pPr>
    </w:p>
    <w:p w14:paraId="70127604" w14:textId="77777777" w:rsidR="00E933B6" w:rsidRPr="00D74417" w:rsidRDefault="00E933B6" w:rsidP="00845973">
      <w:pPr>
        <w:pStyle w:val="Default"/>
        <w:jc w:val="both"/>
        <w:rPr>
          <w:b/>
          <w:bCs/>
          <w:sz w:val="27"/>
          <w:szCs w:val="27"/>
        </w:rPr>
      </w:pPr>
      <w:r w:rsidRPr="00D74417">
        <w:rPr>
          <w:b/>
          <w:bCs/>
          <w:sz w:val="27"/>
          <w:szCs w:val="27"/>
        </w:rPr>
        <w:t>Background</w:t>
      </w:r>
    </w:p>
    <w:p w14:paraId="0F466467" w14:textId="16AC6EDC" w:rsidR="005E62E2" w:rsidRPr="00D74417" w:rsidRDefault="005E62E2" w:rsidP="00845973">
      <w:pPr>
        <w:pStyle w:val="Default"/>
        <w:jc w:val="both"/>
        <w:rPr>
          <w:sz w:val="27"/>
          <w:szCs w:val="27"/>
        </w:rPr>
      </w:pPr>
      <w:r w:rsidRPr="00D74417">
        <w:rPr>
          <w:sz w:val="27"/>
          <w:szCs w:val="27"/>
        </w:rPr>
        <w:t xml:space="preserve">The </w:t>
      </w:r>
      <w:r w:rsidR="0076761B">
        <w:rPr>
          <w:sz w:val="27"/>
          <w:szCs w:val="27"/>
        </w:rPr>
        <w:t>Second (2</w:t>
      </w:r>
      <w:r w:rsidR="0076761B" w:rsidRPr="0074741E">
        <w:rPr>
          <w:sz w:val="27"/>
          <w:szCs w:val="27"/>
          <w:vertAlign w:val="superscript"/>
        </w:rPr>
        <w:t>nd</w:t>
      </w:r>
      <w:r w:rsidR="0076761B">
        <w:rPr>
          <w:sz w:val="27"/>
          <w:szCs w:val="27"/>
        </w:rPr>
        <w:t xml:space="preserve">) </w:t>
      </w:r>
      <w:r w:rsidRPr="00D74417">
        <w:rPr>
          <w:sz w:val="27"/>
          <w:szCs w:val="27"/>
        </w:rPr>
        <w:t xml:space="preserve">Conference of the </w:t>
      </w:r>
      <w:r w:rsidR="00661478" w:rsidRPr="00D74417">
        <w:rPr>
          <w:sz w:val="27"/>
          <w:szCs w:val="27"/>
        </w:rPr>
        <w:t>African</w:t>
      </w:r>
      <w:r w:rsidRPr="00D74417">
        <w:rPr>
          <w:sz w:val="27"/>
          <w:szCs w:val="27"/>
        </w:rPr>
        <w:t xml:space="preserve"> Association of Env</w:t>
      </w:r>
      <w:r w:rsidR="00661478" w:rsidRPr="00D74417">
        <w:rPr>
          <w:sz w:val="27"/>
          <w:szCs w:val="27"/>
        </w:rPr>
        <w:t>ir</w:t>
      </w:r>
      <w:r w:rsidRPr="00D74417">
        <w:rPr>
          <w:sz w:val="27"/>
          <w:szCs w:val="27"/>
        </w:rPr>
        <w:t>onmental and Resource Economists (A</w:t>
      </w:r>
      <w:r w:rsidR="00661478" w:rsidRPr="00D74417">
        <w:rPr>
          <w:sz w:val="27"/>
          <w:szCs w:val="27"/>
        </w:rPr>
        <w:t>FA</w:t>
      </w:r>
      <w:r w:rsidRPr="00D74417">
        <w:rPr>
          <w:sz w:val="27"/>
          <w:szCs w:val="27"/>
        </w:rPr>
        <w:t xml:space="preserve">ERE) will be held </w:t>
      </w:r>
      <w:r w:rsidR="006D4032">
        <w:rPr>
          <w:sz w:val="27"/>
          <w:szCs w:val="27"/>
        </w:rPr>
        <w:t>from</w:t>
      </w:r>
      <w:r w:rsidR="006D4032" w:rsidRPr="00D74417">
        <w:rPr>
          <w:sz w:val="27"/>
          <w:szCs w:val="27"/>
        </w:rPr>
        <w:t xml:space="preserve"> </w:t>
      </w:r>
      <w:r w:rsidR="00B541F5" w:rsidRPr="003343FC">
        <w:rPr>
          <w:sz w:val="28"/>
          <w:szCs w:val="28"/>
        </w:rPr>
        <w:t>22-25 November 2023</w:t>
      </w:r>
      <w:r w:rsidR="00903656">
        <w:rPr>
          <w:sz w:val="27"/>
          <w:szCs w:val="27"/>
        </w:rPr>
        <w:t xml:space="preserve"> </w:t>
      </w:r>
      <w:r w:rsidR="00B541F5">
        <w:rPr>
          <w:sz w:val="27"/>
          <w:szCs w:val="27"/>
        </w:rPr>
        <w:t xml:space="preserve">at the </w:t>
      </w:r>
      <w:r w:rsidR="00E7228A">
        <w:rPr>
          <w:sz w:val="28"/>
          <w:szCs w:val="28"/>
        </w:rPr>
        <w:t>Kenya School of Monetary Studies, Nairobi</w:t>
      </w:r>
      <w:r w:rsidR="009F6EE9">
        <w:rPr>
          <w:sz w:val="28"/>
          <w:szCs w:val="28"/>
        </w:rPr>
        <w:t>, Kenya</w:t>
      </w:r>
      <w:r w:rsidRPr="00D74417">
        <w:rPr>
          <w:sz w:val="27"/>
          <w:szCs w:val="27"/>
        </w:rPr>
        <w:t>.</w:t>
      </w:r>
    </w:p>
    <w:p w14:paraId="1A867B18" w14:textId="77777777" w:rsidR="005E62E2" w:rsidRPr="00D74417" w:rsidRDefault="005E62E2" w:rsidP="00845973">
      <w:pPr>
        <w:pStyle w:val="Default"/>
        <w:jc w:val="both"/>
        <w:rPr>
          <w:sz w:val="27"/>
          <w:szCs w:val="27"/>
        </w:rPr>
      </w:pPr>
    </w:p>
    <w:p w14:paraId="08DF5688" w14:textId="4ACA76C9" w:rsidR="007E5572" w:rsidRPr="00D74417" w:rsidRDefault="007E5572" w:rsidP="00845973">
      <w:pPr>
        <w:pStyle w:val="Default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Conference Theme </w:t>
      </w:r>
    </w:p>
    <w:p w14:paraId="3439D854" w14:textId="3C983156" w:rsidR="006A72EC" w:rsidRDefault="00CD43FD" w:rsidP="0084597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Just Energy Transition in Africa</w:t>
      </w:r>
      <w:r w:rsidR="000A4CCB">
        <w:rPr>
          <w:sz w:val="27"/>
          <w:szCs w:val="27"/>
        </w:rPr>
        <w:t>.</w:t>
      </w:r>
      <w:r w:rsidR="006A72EC">
        <w:rPr>
          <w:sz w:val="27"/>
          <w:szCs w:val="27"/>
        </w:rPr>
        <w:t xml:space="preserve"> </w:t>
      </w:r>
    </w:p>
    <w:p w14:paraId="18DA9139" w14:textId="77777777" w:rsidR="006A72EC" w:rsidRDefault="006A72EC" w:rsidP="00845973">
      <w:pPr>
        <w:pStyle w:val="Default"/>
        <w:jc w:val="both"/>
        <w:rPr>
          <w:sz w:val="27"/>
          <w:szCs w:val="27"/>
        </w:rPr>
      </w:pPr>
    </w:p>
    <w:p w14:paraId="0CEA0570" w14:textId="533F1E20" w:rsidR="007E5572" w:rsidRPr="006A72EC" w:rsidRDefault="00A640F3" w:rsidP="00845973">
      <w:pPr>
        <w:pStyle w:val="Default"/>
        <w:jc w:val="both"/>
        <w:rPr>
          <w:sz w:val="27"/>
          <w:szCs w:val="27"/>
        </w:rPr>
      </w:pPr>
      <w:r w:rsidRPr="00A640F3">
        <w:rPr>
          <w:sz w:val="27"/>
          <w:szCs w:val="27"/>
        </w:rPr>
        <w:t xml:space="preserve">All forces </w:t>
      </w:r>
      <w:r>
        <w:rPr>
          <w:sz w:val="27"/>
          <w:szCs w:val="27"/>
        </w:rPr>
        <w:t>need to</w:t>
      </w:r>
      <w:r w:rsidRPr="00A640F3">
        <w:rPr>
          <w:sz w:val="27"/>
          <w:szCs w:val="27"/>
        </w:rPr>
        <w:t xml:space="preserve"> be mobilized as the </w:t>
      </w:r>
      <w:r>
        <w:rPr>
          <w:sz w:val="27"/>
          <w:szCs w:val="27"/>
        </w:rPr>
        <w:t>time</w:t>
      </w:r>
      <w:r w:rsidRPr="00A640F3">
        <w:rPr>
          <w:sz w:val="27"/>
          <w:szCs w:val="27"/>
        </w:rPr>
        <w:t xml:space="preserve"> to fulfil the pledges made in the Paris Agreement and Agenda 2030</w:t>
      </w:r>
      <w:r w:rsidR="00C53CE8">
        <w:rPr>
          <w:sz w:val="27"/>
          <w:szCs w:val="27"/>
        </w:rPr>
        <w:t xml:space="preserve"> is slowly passing away before</w:t>
      </w:r>
      <w:r w:rsidR="00C53CE8" w:rsidRPr="00C53CE8">
        <w:rPr>
          <w:sz w:val="27"/>
          <w:szCs w:val="27"/>
        </w:rPr>
        <w:t xml:space="preserve"> a catastrophic calamity strikes humanity</w:t>
      </w:r>
      <w:r w:rsidR="006A72EC" w:rsidRPr="006A72EC">
        <w:rPr>
          <w:sz w:val="27"/>
          <w:szCs w:val="27"/>
        </w:rPr>
        <w:t>.</w:t>
      </w:r>
      <w:r w:rsidR="006A72EC">
        <w:rPr>
          <w:sz w:val="27"/>
          <w:szCs w:val="27"/>
        </w:rPr>
        <w:t xml:space="preserve"> </w:t>
      </w:r>
      <w:r w:rsidRPr="00A640F3">
        <w:rPr>
          <w:sz w:val="27"/>
          <w:szCs w:val="27"/>
        </w:rPr>
        <w:t xml:space="preserve">It is urgent to secure a continent-wide, inclusive green transformation, with a focus on a low-carbon transition and gender </w:t>
      </w:r>
      <w:r>
        <w:rPr>
          <w:sz w:val="27"/>
          <w:szCs w:val="27"/>
        </w:rPr>
        <w:t>equity</w:t>
      </w:r>
      <w:r w:rsidR="006A72EC" w:rsidRPr="006A72EC">
        <w:rPr>
          <w:sz w:val="27"/>
          <w:szCs w:val="27"/>
        </w:rPr>
        <w:t xml:space="preserve">. </w:t>
      </w:r>
      <w:r w:rsidRPr="00A640F3">
        <w:rPr>
          <w:sz w:val="27"/>
          <w:szCs w:val="27"/>
        </w:rPr>
        <w:t xml:space="preserve">Never in human history has there been a need for such a quick and comprehensive set of social alterations, which is </w:t>
      </w:r>
      <w:r>
        <w:rPr>
          <w:sz w:val="27"/>
          <w:szCs w:val="27"/>
        </w:rPr>
        <w:t xml:space="preserve">also </w:t>
      </w:r>
      <w:r w:rsidRPr="00A640F3">
        <w:rPr>
          <w:sz w:val="27"/>
          <w:szCs w:val="27"/>
        </w:rPr>
        <w:t>a knowledge-intensive process</w:t>
      </w:r>
      <w:r w:rsidR="006A72EC" w:rsidRPr="006A72EC">
        <w:rPr>
          <w:sz w:val="27"/>
          <w:szCs w:val="27"/>
        </w:rPr>
        <w:t xml:space="preserve">. </w:t>
      </w:r>
      <w:r w:rsidRPr="00A640F3">
        <w:rPr>
          <w:sz w:val="27"/>
          <w:szCs w:val="27"/>
        </w:rPr>
        <w:t xml:space="preserve">This means that to accelerate positive change, existing capability and expertise must be </w:t>
      </w:r>
      <w:r w:rsidR="00C53CE8" w:rsidRPr="00A640F3">
        <w:rPr>
          <w:sz w:val="27"/>
          <w:szCs w:val="27"/>
        </w:rPr>
        <w:t>fully exploited</w:t>
      </w:r>
      <w:r w:rsidR="006A72EC" w:rsidRPr="006A72EC">
        <w:rPr>
          <w:sz w:val="27"/>
          <w:szCs w:val="27"/>
        </w:rPr>
        <w:t xml:space="preserve">. </w:t>
      </w:r>
      <w:r w:rsidR="006A72EC">
        <w:rPr>
          <w:sz w:val="27"/>
          <w:szCs w:val="27"/>
        </w:rPr>
        <w:t xml:space="preserve">Energy transition becomes an important theme in the context of Africa given </w:t>
      </w:r>
      <w:r w:rsidR="00A513AC">
        <w:rPr>
          <w:sz w:val="27"/>
          <w:szCs w:val="27"/>
        </w:rPr>
        <w:t xml:space="preserve">their differential impacts, </w:t>
      </w:r>
      <w:r w:rsidR="00103590">
        <w:rPr>
          <w:sz w:val="27"/>
          <w:szCs w:val="27"/>
        </w:rPr>
        <w:t>lack of preparedness and vulnerability of African economies to such transitions</w:t>
      </w:r>
      <w:r w:rsidR="006A72EC">
        <w:rPr>
          <w:sz w:val="27"/>
          <w:szCs w:val="27"/>
        </w:rPr>
        <w:t>.</w:t>
      </w:r>
    </w:p>
    <w:p w14:paraId="300BFB92" w14:textId="56BECD41" w:rsidR="007E5572" w:rsidRDefault="007E5572" w:rsidP="00845973">
      <w:pPr>
        <w:pStyle w:val="Default"/>
        <w:jc w:val="both"/>
        <w:rPr>
          <w:sz w:val="27"/>
          <w:szCs w:val="27"/>
        </w:rPr>
      </w:pPr>
    </w:p>
    <w:p w14:paraId="342CF99F" w14:textId="243B2AE9" w:rsidR="00661478" w:rsidRPr="00D74417" w:rsidRDefault="00661478" w:rsidP="00845973">
      <w:pPr>
        <w:pStyle w:val="Default"/>
        <w:jc w:val="both"/>
        <w:rPr>
          <w:b/>
          <w:bCs/>
          <w:sz w:val="27"/>
          <w:szCs w:val="27"/>
        </w:rPr>
      </w:pPr>
      <w:r w:rsidRPr="00D74417">
        <w:rPr>
          <w:b/>
          <w:bCs/>
          <w:sz w:val="27"/>
          <w:szCs w:val="27"/>
        </w:rPr>
        <w:t>Submission Guideline and Rules</w:t>
      </w:r>
    </w:p>
    <w:p w14:paraId="295240DE" w14:textId="35A99027" w:rsidR="00672F96" w:rsidRPr="00CA1743" w:rsidRDefault="00661478" w:rsidP="00CA1743">
      <w:pPr>
        <w:pStyle w:val="Default"/>
        <w:jc w:val="both"/>
        <w:rPr>
          <w:sz w:val="27"/>
          <w:szCs w:val="27"/>
        </w:rPr>
      </w:pPr>
      <w:r w:rsidRPr="00D74417">
        <w:rPr>
          <w:sz w:val="27"/>
          <w:szCs w:val="27"/>
        </w:rPr>
        <w:t>You are invited to submit theoretical</w:t>
      </w:r>
      <w:r w:rsidR="00672F96">
        <w:rPr>
          <w:sz w:val="27"/>
          <w:szCs w:val="27"/>
        </w:rPr>
        <w:t>,</w:t>
      </w:r>
      <w:r w:rsidR="00903656">
        <w:rPr>
          <w:sz w:val="27"/>
          <w:szCs w:val="27"/>
        </w:rPr>
        <w:t xml:space="preserve"> </w:t>
      </w:r>
      <w:r w:rsidRPr="00D74417">
        <w:rPr>
          <w:sz w:val="27"/>
          <w:szCs w:val="27"/>
        </w:rPr>
        <w:t xml:space="preserve">empirical </w:t>
      </w:r>
      <w:r w:rsidR="00672F96">
        <w:rPr>
          <w:sz w:val="27"/>
          <w:szCs w:val="27"/>
        </w:rPr>
        <w:t xml:space="preserve">and policy </w:t>
      </w:r>
      <w:r w:rsidRPr="00D74417">
        <w:rPr>
          <w:sz w:val="27"/>
          <w:szCs w:val="27"/>
        </w:rPr>
        <w:t xml:space="preserve">papers </w:t>
      </w:r>
      <w:r w:rsidR="00204FDA" w:rsidRPr="00672F96">
        <w:rPr>
          <w:sz w:val="27"/>
          <w:szCs w:val="27"/>
        </w:rPr>
        <w:t xml:space="preserve">dealing with </w:t>
      </w:r>
      <w:r w:rsidR="00CD43FD" w:rsidRPr="00672F96">
        <w:rPr>
          <w:sz w:val="27"/>
          <w:szCs w:val="27"/>
        </w:rPr>
        <w:t xml:space="preserve">the </w:t>
      </w:r>
      <w:r w:rsidR="00672F96">
        <w:rPr>
          <w:sz w:val="27"/>
          <w:szCs w:val="27"/>
        </w:rPr>
        <w:t>socio</w:t>
      </w:r>
      <w:r w:rsidR="00672F96" w:rsidRPr="00672F96">
        <w:rPr>
          <w:sz w:val="27"/>
          <w:szCs w:val="27"/>
        </w:rPr>
        <w:t>economic</w:t>
      </w:r>
      <w:r w:rsidR="00CD43FD" w:rsidRPr="00672F96">
        <w:rPr>
          <w:sz w:val="27"/>
          <w:szCs w:val="27"/>
        </w:rPr>
        <w:t xml:space="preserve"> and environmental implications of </w:t>
      </w:r>
      <w:r w:rsidR="00F64F94" w:rsidRPr="00672F96">
        <w:rPr>
          <w:sz w:val="27"/>
          <w:szCs w:val="27"/>
        </w:rPr>
        <w:t>energy transition</w:t>
      </w:r>
      <w:r w:rsidR="00CD43FD" w:rsidRPr="00672F96">
        <w:rPr>
          <w:sz w:val="27"/>
          <w:szCs w:val="27"/>
        </w:rPr>
        <w:t xml:space="preserve">s and policy trade-offs in Africa. </w:t>
      </w:r>
      <w:r w:rsidR="00672F96" w:rsidRPr="00CA1743">
        <w:rPr>
          <w:sz w:val="27"/>
          <w:szCs w:val="27"/>
        </w:rPr>
        <w:t>Papers could address any or combination of the following topics:</w:t>
      </w:r>
    </w:p>
    <w:p w14:paraId="538F429D" w14:textId="77777777" w:rsidR="00672F96" w:rsidRPr="00CA1743" w:rsidRDefault="00672F96" w:rsidP="00672F9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Garamond" w:hAnsi="Garamond" w:cs="Arial"/>
          <w:color w:val="2E2E2E"/>
          <w:sz w:val="27"/>
          <w:szCs w:val="27"/>
        </w:rPr>
      </w:pPr>
      <w:r w:rsidRPr="00CA1743">
        <w:rPr>
          <w:rFonts w:ascii="Garamond" w:hAnsi="Garamond" w:cs="Arial"/>
          <w:color w:val="2E2E2E"/>
          <w:sz w:val="27"/>
          <w:szCs w:val="27"/>
        </w:rPr>
        <w:t>Modelling and understanding energy transition risks.</w:t>
      </w:r>
    </w:p>
    <w:p w14:paraId="39FB6331" w14:textId="77777777" w:rsidR="00672F96" w:rsidRPr="00CA1743" w:rsidRDefault="00672F96" w:rsidP="00672F9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Garamond" w:hAnsi="Garamond" w:cs="Arial"/>
          <w:color w:val="2E2E2E"/>
          <w:sz w:val="27"/>
          <w:szCs w:val="27"/>
        </w:rPr>
      </w:pPr>
      <w:r w:rsidRPr="00CA1743">
        <w:rPr>
          <w:rFonts w:ascii="Garamond" w:hAnsi="Garamond" w:cs="Arial"/>
          <w:color w:val="2E2E2E"/>
          <w:sz w:val="27"/>
          <w:szCs w:val="27"/>
        </w:rPr>
        <w:t>The role of property rights in a just energy transition.</w:t>
      </w:r>
    </w:p>
    <w:p w14:paraId="7C1926B0" w14:textId="77777777" w:rsidR="00672F96" w:rsidRPr="00CA1743" w:rsidRDefault="00672F96" w:rsidP="00672F9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Garamond" w:hAnsi="Garamond" w:cs="Arial"/>
          <w:color w:val="2E2E2E"/>
          <w:sz w:val="27"/>
          <w:szCs w:val="27"/>
        </w:rPr>
      </w:pPr>
      <w:r w:rsidRPr="00CA1743">
        <w:rPr>
          <w:rFonts w:ascii="Garamond" w:hAnsi="Garamond" w:cs="Arial"/>
          <w:color w:val="2E2E2E"/>
          <w:sz w:val="27"/>
          <w:szCs w:val="27"/>
        </w:rPr>
        <w:t>The role of national and corporate governance in the transition towards affordable, greener, sustainable, and secure energy sources.</w:t>
      </w:r>
    </w:p>
    <w:p w14:paraId="6BEE309C" w14:textId="77777777" w:rsidR="00672F96" w:rsidRPr="00CA1743" w:rsidRDefault="00672F96" w:rsidP="00672F9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Garamond" w:hAnsi="Garamond" w:cs="Arial"/>
          <w:color w:val="2E2E2E"/>
          <w:sz w:val="27"/>
          <w:szCs w:val="27"/>
        </w:rPr>
      </w:pPr>
      <w:r w:rsidRPr="00CA1743">
        <w:rPr>
          <w:rFonts w:ascii="Garamond" w:hAnsi="Garamond" w:cs="Arial"/>
          <w:color w:val="2E2E2E"/>
          <w:sz w:val="27"/>
          <w:szCs w:val="27"/>
        </w:rPr>
        <w:t>The role of gender-energy initiatives in strengthening women and youth’s engagement, involvement, and leadership in a just energy transition.</w:t>
      </w:r>
    </w:p>
    <w:p w14:paraId="2BCBC87C" w14:textId="77777777" w:rsidR="00672F96" w:rsidRPr="00CA1743" w:rsidRDefault="00672F96" w:rsidP="00672F9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Garamond" w:hAnsi="Garamond" w:cs="Arial"/>
          <w:color w:val="2E2E2E"/>
          <w:sz w:val="27"/>
          <w:szCs w:val="27"/>
        </w:rPr>
      </w:pPr>
      <w:r w:rsidRPr="00CA1743">
        <w:rPr>
          <w:rFonts w:ascii="Garamond" w:hAnsi="Garamond" w:cs="Arial"/>
          <w:color w:val="2E2E2E"/>
          <w:sz w:val="27"/>
          <w:szCs w:val="27"/>
        </w:rPr>
        <w:lastRenderedPageBreak/>
        <w:t>Options for financing a just energy transition in Africa.</w:t>
      </w:r>
    </w:p>
    <w:p w14:paraId="59166A29" w14:textId="77777777" w:rsidR="009B37CA" w:rsidRPr="008238C7" w:rsidRDefault="009B37CA" w:rsidP="00CA1743">
      <w:pPr>
        <w:pStyle w:val="Default"/>
        <w:jc w:val="both"/>
        <w:rPr>
          <w:sz w:val="27"/>
          <w:szCs w:val="27"/>
        </w:rPr>
      </w:pPr>
    </w:p>
    <w:p w14:paraId="2133037B" w14:textId="6228D724" w:rsidR="008238C7" w:rsidRPr="008238C7" w:rsidRDefault="00261CDA" w:rsidP="00CA1743">
      <w:pPr>
        <w:shd w:val="clear" w:color="auto" w:fill="FFFFFF"/>
        <w:jc w:val="both"/>
        <w:rPr>
          <w:rFonts w:ascii="Garamond" w:hAnsi="Garamond" w:cs="Arial"/>
          <w:color w:val="222222"/>
        </w:rPr>
      </w:pPr>
      <w:r>
        <w:rPr>
          <w:rFonts w:ascii="Garamond" w:hAnsi="Garamond"/>
          <w:sz w:val="27"/>
          <w:szCs w:val="27"/>
        </w:rPr>
        <w:t>F</w:t>
      </w:r>
      <w:r w:rsidR="00661478" w:rsidRPr="008238C7">
        <w:rPr>
          <w:rFonts w:ascii="Garamond" w:hAnsi="Garamond"/>
          <w:sz w:val="27"/>
          <w:szCs w:val="27"/>
        </w:rPr>
        <w:t>ull papers are to be submitted</w:t>
      </w:r>
      <w:r w:rsidR="008238C7" w:rsidRPr="008238C7">
        <w:rPr>
          <w:rFonts w:ascii="Garamond" w:hAnsi="Garamond"/>
          <w:sz w:val="27"/>
          <w:szCs w:val="27"/>
        </w:rPr>
        <w:t xml:space="preserve"> at </w:t>
      </w:r>
    </w:p>
    <w:p w14:paraId="3D193EB4" w14:textId="77777777" w:rsidR="008238C7" w:rsidRPr="008238C7" w:rsidRDefault="0012579A" w:rsidP="00CA1743">
      <w:pPr>
        <w:shd w:val="clear" w:color="auto" w:fill="FFFFFF"/>
        <w:jc w:val="both"/>
        <w:rPr>
          <w:rFonts w:ascii="Garamond" w:hAnsi="Garamond" w:cs="Arial"/>
          <w:color w:val="222222"/>
          <w:sz w:val="24"/>
          <w:szCs w:val="24"/>
        </w:rPr>
      </w:pPr>
      <w:hyperlink r:id="rId12" w:tgtFrame="_blank" w:history="1">
        <w:r w:rsidR="008238C7" w:rsidRPr="008238C7">
          <w:rPr>
            <w:rStyle w:val="Hyperlink"/>
            <w:rFonts w:ascii="Garamond" w:hAnsi="Garamond" w:cs="Arial"/>
            <w:color w:val="1155CC"/>
            <w:sz w:val="24"/>
            <w:szCs w:val="24"/>
          </w:rPr>
          <w:t>https://afaere.org/submit-papers/</w:t>
        </w:r>
      </w:hyperlink>
    </w:p>
    <w:p w14:paraId="405C7B5B" w14:textId="30FE97FE" w:rsidR="009B37CA" w:rsidRPr="008238C7" w:rsidRDefault="00661478" w:rsidP="00CA1743">
      <w:pPr>
        <w:pStyle w:val="Default"/>
        <w:jc w:val="both"/>
        <w:rPr>
          <w:b/>
          <w:sz w:val="27"/>
          <w:szCs w:val="27"/>
        </w:rPr>
      </w:pPr>
      <w:r w:rsidRPr="008238C7">
        <w:rPr>
          <w:b/>
          <w:sz w:val="27"/>
          <w:szCs w:val="27"/>
        </w:rPr>
        <w:t xml:space="preserve">The deadline for </w:t>
      </w:r>
      <w:r w:rsidR="006A72EC">
        <w:rPr>
          <w:b/>
          <w:sz w:val="27"/>
          <w:szCs w:val="27"/>
        </w:rPr>
        <w:t>full</w:t>
      </w:r>
      <w:r w:rsidR="00845973">
        <w:rPr>
          <w:b/>
          <w:sz w:val="27"/>
          <w:szCs w:val="27"/>
        </w:rPr>
        <w:t xml:space="preserve"> </w:t>
      </w:r>
      <w:r w:rsidRPr="008238C7">
        <w:rPr>
          <w:b/>
          <w:sz w:val="27"/>
          <w:szCs w:val="27"/>
        </w:rPr>
        <w:t>paper submission</w:t>
      </w:r>
      <w:r w:rsidR="005F6DEC" w:rsidRPr="008238C7">
        <w:rPr>
          <w:b/>
          <w:sz w:val="27"/>
          <w:szCs w:val="27"/>
        </w:rPr>
        <w:t>s</w:t>
      </w:r>
      <w:r w:rsidRPr="008238C7">
        <w:rPr>
          <w:b/>
          <w:sz w:val="27"/>
          <w:szCs w:val="27"/>
        </w:rPr>
        <w:t xml:space="preserve"> is </w:t>
      </w:r>
      <w:r w:rsidR="00C53CE8">
        <w:rPr>
          <w:sz w:val="27"/>
          <w:szCs w:val="27"/>
        </w:rPr>
        <w:t>31</w:t>
      </w:r>
      <w:r w:rsidR="00C53CE8" w:rsidRPr="00D74417">
        <w:rPr>
          <w:sz w:val="27"/>
          <w:szCs w:val="27"/>
        </w:rPr>
        <w:t xml:space="preserve"> </w:t>
      </w:r>
      <w:r w:rsidR="00C53CE8">
        <w:rPr>
          <w:sz w:val="27"/>
          <w:szCs w:val="27"/>
        </w:rPr>
        <w:t>July</w:t>
      </w:r>
      <w:r w:rsidR="00C53CE8" w:rsidRPr="00D74417">
        <w:rPr>
          <w:sz w:val="27"/>
          <w:szCs w:val="27"/>
        </w:rPr>
        <w:t xml:space="preserve"> </w:t>
      </w:r>
      <w:r w:rsidR="00115A1C" w:rsidRPr="00095D2A">
        <w:rPr>
          <w:b/>
          <w:sz w:val="27"/>
          <w:szCs w:val="27"/>
        </w:rPr>
        <w:t>202</w:t>
      </w:r>
      <w:r w:rsidR="00B541F5">
        <w:rPr>
          <w:b/>
          <w:sz w:val="27"/>
          <w:szCs w:val="27"/>
        </w:rPr>
        <w:t>3</w:t>
      </w:r>
      <w:r w:rsidRPr="008238C7">
        <w:rPr>
          <w:b/>
          <w:sz w:val="27"/>
          <w:szCs w:val="27"/>
        </w:rPr>
        <w:t>.</w:t>
      </w:r>
      <w:r w:rsidR="00EC14B7" w:rsidRPr="008238C7">
        <w:rPr>
          <w:b/>
          <w:sz w:val="27"/>
          <w:szCs w:val="27"/>
        </w:rPr>
        <w:t xml:space="preserve"> </w:t>
      </w:r>
    </w:p>
    <w:p w14:paraId="7A7D90C4" w14:textId="77777777" w:rsidR="009B37CA" w:rsidRPr="008238C7" w:rsidRDefault="009B37CA" w:rsidP="00CA1743">
      <w:pPr>
        <w:pStyle w:val="Default"/>
        <w:jc w:val="both"/>
        <w:rPr>
          <w:sz w:val="27"/>
          <w:szCs w:val="27"/>
        </w:rPr>
      </w:pPr>
    </w:p>
    <w:p w14:paraId="3C71218D" w14:textId="62245EA9" w:rsidR="00661478" w:rsidRPr="00D74417" w:rsidRDefault="00661478" w:rsidP="00CA1743">
      <w:pPr>
        <w:pStyle w:val="Default"/>
        <w:jc w:val="both"/>
        <w:rPr>
          <w:sz w:val="27"/>
          <w:szCs w:val="27"/>
        </w:rPr>
      </w:pPr>
      <w:r w:rsidRPr="008238C7">
        <w:rPr>
          <w:sz w:val="27"/>
          <w:szCs w:val="27"/>
        </w:rPr>
        <w:t>The Scientific Committee will evaluate all submissions with the help of peer reviewers</w:t>
      </w:r>
      <w:r w:rsidRPr="00D74417">
        <w:rPr>
          <w:sz w:val="27"/>
          <w:szCs w:val="27"/>
        </w:rPr>
        <w:t xml:space="preserve">. </w:t>
      </w:r>
      <w:r w:rsidR="00575350" w:rsidRPr="00D74417">
        <w:rPr>
          <w:sz w:val="27"/>
          <w:szCs w:val="27"/>
        </w:rPr>
        <w:t>The last n</w:t>
      </w:r>
      <w:r w:rsidRPr="00D74417">
        <w:rPr>
          <w:sz w:val="27"/>
          <w:szCs w:val="27"/>
        </w:rPr>
        <w:t xml:space="preserve">otification of </w:t>
      </w:r>
      <w:r w:rsidR="008C009C" w:rsidRPr="00D74417">
        <w:rPr>
          <w:sz w:val="27"/>
          <w:szCs w:val="27"/>
        </w:rPr>
        <w:t>acceptance of papers</w:t>
      </w:r>
      <w:r w:rsidRPr="00D74417">
        <w:rPr>
          <w:sz w:val="27"/>
          <w:szCs w:val="27"/>
        </w:rPr>
        <w:t xml:space="preserve"> is scheduled for </w:t>
      </w:r>
      <w:r w:rsidR="0076761B" w:rsidRPr="00095D2A">
        <w:rPr>
          <w:sz w:val="27"/>
          <w:szCs w:val="27"/>
        </w:rPr>
        <w:t xml:space="preserve">31 </w:t>
      </w:r>
      <w:r w:rsidR="00B541F5" w:rsidRPr="00095D2A">
        <w:rPr>
          <w:sz w:val="27"/>
          <w:szCs w:val="27"/>
        </w:rPr>
        <w:t>August</w:t>
      </w:r>
      <w:r w:rsidR="00D37B08" w:rsidRPr="00095D2A">
        <w:rPr>
          <w:sz w:val="27"/>
          <w:szCs w:val="27"/>
        </w:rPr>
        <w:t xml:space="preserve"> 202</w:t>
      </w:r>
      <w:r w:rsidR="00B541F5" w:rsidRPr="00095D2A">
        <w:rPr>
          <w:sz w:val="27"/>
          <w:szCs w:val="27"/>
        </w:rPr>
        <w:t>3</w:t>
      </w:r>
      <w:r w:rsidRPr="00095D2A">
        <w:rPr>
          <w:sz w:val="27"/>
          <w:szCs w:val="27"/>
        </w:rPr>
        <w:t>.</w:t>
      </w:r>
    </w:p>
    <w:p w14:paraId="5B21016D" w14:textId="77777777" w:rsidR="00661478" w:rsidRPr="00D74417" w:rsidRDefault="00661478" w:rsidP="00CA1743">
      <w:pPr>
        <w:pStyle w:val="Default"/>
        <w:jc w:val="both"/>
        <w:rPr>
          <w:sz w:val="27"/>
          <w:szCs w:val="27"/>
        </w:rPr>
      </w:pPr>
    </w:p>
    <w:p w14:paraId="1C409F52" w14:textId="28506A8A" w:rsidR="00661478" w:rsidRPr="00D74417" w:rsidRDefault="00661478" w:rsidP="00CA1743">
      <w:pPr>
        <w:pStyle w:val="Default"/>
        <w:jc w:val="both"/>
        <w:rPr>
          <w:sz w:val="27"/>
          <w:szCs w:val="27"/>
        </w:rPr>
      </w:pPr>
      <w:r w:rsidRPr="00D74417">
        <w:rPr>
          <w:sz w:val="27"/>
          <w:szCs w:val="27"/>
        </w:rPr>
        <w:t xml:space="preserve">The number of submissions per person is unlimited, but the maximum number of presentations in parallel sessions per person will be limited to two. </w:t>
      </w:r>
      <w:r w:rsidR="005A2AA7" w:rsidRPr="00D74417">
        <w:rPr>
          <w:sz w:val="27"/>
          <w:szCs w:val="27"/>
        </w:rPr>
        <w:t>Presenters</w:t>
      </w:r>
      <w:r w:rsidRPr="00D74417">
        <w:rPr>
          <w:sz w:val="27"/>
          <w:szCs w:val="27"/>
        </w:rPr>
        <w:t xml:space="preserve"> must be </w:t>
      </w:r>
      <w:r w:rsidR="00AA0664" w:rsidRPr="00D74417">
        <w:rPr>
          <w:sz w:val="27"/>
          <w:szCs w:val="27"/>
        </w:rPr>
        <w:t xml:space="preserve">duly </w:t>
      </w:r>
      <w:r w:rsidRPr="00D74417">
        <w:rPr>
          <w:sz w:val="27"/>
          <w:szCs w:val="27"/>
        </w:rPr>
        <w:t xml:space="preserve">registered for the Conference by </w:t>
      </w:r>
      <w:r w:rsidR="0076761B" w:rsidRPr="00095D2A">
        <w:rPr>
          <w:sz w:val="27"/>
          <w:szCs w:val="27"/>
        </w:rPr>
        <w:t xml:space="preserve">30 </w:t>
      </w:r>
      <w:r w:rsidR="00903656" w:rsidRPr="00095D2A">
        <w:rPr>
          <w:sz w:val="27"/>
          <w:szCs w:val="27"/>
        </w:rPr>
        <w:t>September 2023</w:t>
      </w:r>
      <w:r w:rsidR="000A59C5" w:rsidRPr="00D74417">
        <w:rPr>
          <w:sz w:val="27"/>
          <w:szCs w:val="27"/>
        </w:rPr>
        <w:t xml:space="preserve"> </w:t>
      </w:r>
      <w:r w:rsidRPr="00D74417">
        <w:rPr>
          <w:sz w:val="27"/>
          <w:szCs w:val="27"/>
        </w:rPr>
        <w:t>for their paper</w:t>
      </w:r>
      <w:r w:rsidR="005A2AA7" w:rsidRPr="00D74417">
        <w:rPr>
          <w:sz w:val="27"/>
          <w:szCs w:val="27"/>
        </w:rPr>
        <w:t>s</w:t>
      </w:r>
      <w:r w:rsidRPr="00D74417">
        <w:rPr>
          <w:sz w:val="27"/>
          <w:szCs w:val="27"/>
        </w:rPr>
        <w:t xml:space="preserve"> to be inclu</w:t>
      </w:r>
      <w:r w:rsidR="00D74417" w:rsidRPr="00D74417">
        <w:rPr>
          <w:sz w:val="27"/>
          <w:szCs w:val="27"/>
        </w:rPr>
        <w:t>ded on</w:t>
      </w:r>
      <w:r w:rsidRPr="00D74417">
        <w:rPr>
          <w:sz w:val="27"/>
          <w:szCs w:val="27"/>
        </w:rPr>
        <w:t xml:space="preserve"> the programme. </w:t>
      </w:r>
    </w:p>
    <w:p w14:paraId="762CD5C4" w14:textId="20BA0522" w:rsidR="00661478" w:rsidRDefault="00661478" w:rsidP="00CA1743">
      <w:pPr>
        <w:pStyle w:val="Default"/>
        <w:jc w:val="both"/>
        <w:rPr>
          <w:sz w:val="27"/>
          <w:szCs w:val="27"/>
        </w:rPr>
      </w:pPr>
    </w:p>
    <w:p w14:paraId="1B63A1A0" w14:textId="583C3A69" w:rsidR="007353CF" w:rsidRDefault="007353CF" w:rsidP="00CA1743">
      <w:pPr>
        <w:pStyle w:val="Default"/>
        <w:jc w:val="both"/>
        <w:rPr>
          <w:sz w:val="27"/>
          <w:szCs w:val="27"/>
        </w:rPr>
      </w:pPr>
    </w:p>
    <w:p w14:paraId="3111BD42" w14:textId="77777777" w:rsidR="00E933B6" w:rsidRPr="00D74417" w:rsidRDefault="00E933B6" w:rsidP="00CA1743">
      <w:pPr>
        <w:pStyle w:val="Default"/>
        <w:jc w:val="both"/>
        <w:rPr>
          <w:b/>
          <w:bCs/>
          <w:sz w:val="27"/>
          <w:szCs w:val="27"/>
        </w:rPr>
      </w:pPr>
      <w:r w:rsidRPr="00D74417">
        <w:rPr>
          <w:b/>
          <w:bCs/>
          <w:sz w:val="27"/>
          <w:szCs w:val="27"/>
        </w:rPr>
        <w:t>Keynote Speakers</w:t>
      </w:r>
    </w:p>
    <w:p w14:paraId="7DFFFFEC" w14:textId="4096647C" w:rsidR="00FD5C13" w:rsidRDefault="00903656" w:rsidP="00CA1743">
      <w:pPr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T</w:t>
      </w:r>
      <w:r w:rsidR="000B155C" w:rsidRPr="00D74417">
        <w:rPr>
          <w:rFonts w:ascii="Garamond" w:hAnsi="Garamond" w:cs="Garamond"/>
          <w:color w:val="000000"/>
          <w:sz w:val="27"/>
          <w:szCs w:val="27"/>
        </w:rPr>
        <w:t xml:space="preserve">he </w:t>
      </w:r>
      <w:r w:rsidR="00791227" w:rsidRPr="00D74417">
        <w:rPr>
          <w:rFonts w:ascii="Garamond" w:hAnsi="Garamond" w:cs="Garamond"/>
          <w:color w:val="000000"/>
          <w:sz w:val="27"/>
          <w:szCs w:val="27"/>
        </w:rPr>
        <w:t xml:space="preserve">notable </w:t>
      </w:r>
      <w:r w:rsidR="00FD5C13">
        <w:rPr>
          <w:rFonts w:ascii="Garamond" w:hAnsi="Garamond" w:cs="Garamond"/>
          <w:color w:val="000000"/>
          <w:sz w:val="27"/>
          <w:szCs w:val="27"/>
        </w:rPr>
        <w:t xml:space="preserve">international </w:t>
      </w:r>
      <w:r w:rsidR="00791227" w:rsidRPr="00D74417">
        <w:rPr>
          <w:rFonts w:ascii="Garamond" w:hAnsi="Garamond" w:cs="Garamond"/>
          <w:color w:val="000000"/>
          <w:sz w:val="27"/>
          <w:szCs w:val="27"/>
        </w:rPr>
        <w:t xml:space="preserve">keynote speakers are </w:t>
      </w:r>
      <w:r w:rsidR="00657F80" w:rsidRPr="00D74417">
        <w:rPr>
          <w:rFonts w:ascii="Garamond" w:hAnsi="Garamond" w:cs="Garamond"/>
          <w:color w:val="000000"/>
          <w:sz w:val="27"/>
          <w:szCs w:val="27"/>
        </w:rPr>
        <w:t xml:space="preserve">published </w:t>
      </w:r>
      <w:r w:rsidR="000B155C" w:rsidRPr="00D74417">
        <w:rPr>
          <w:rFonts w:ascii="Garamond" w:hAnsi="Garamond" w:cs="Garamond"/>
          <w:color w:val="000000"/>
          <w:sz w:val="27"/>
          <w:szCs w:val="27"/>
        </w:rPr>
        <w:t xml:space="preserve">on the Conference website </w:t>
      </w:r>
      <w:r>
        <w:rPr>
          <w:rFonts w:ascii="Garamond" w:hAnsi="Garamond" w:cs="Garamond"/>
          <w:color w:val="000000"/>
          <w:sz w:val="27"/>
          <w:szCs w:val="27"/>
        </w:rPr>
        <w:t>and these are:</w:t>
      </w:r>
    </w:p>
    <w:p w14:paraId="39404640" w14:textId="2AE58516" w:rsidR="00D61B15" w:rsidRDefault="00D61B15" w:rsidP="00CA1743">
      <w:pPr>
        <w:pStyle w:val="ListParagraph"/>
        <w:numPr>
          <w:ilvl w:val="0"/>
          <w:numId w:val="3"/>
        </w:numPr>
        <w:jc w:val="both"/>
        <w:rPr>
          <w:rFonts w:ascii="Garamond" w:hAnsi="Garamond" w:cs="Garamond"/>
          <w:color w:val="000000"/>
          <w:sz w:val="27"/>
          <w:szCs w:val="27"/>
        </w:rPr>
      </w:pPr>
      <w:r w:rsidRPr="009F67B0">
        <w:rPr>
          <w:rFonts w:ascii="Garamond" w:hAnsi="Garamond" w:cs="Garamond"/>
          <w:color w:val="000000"/>
          <w:sz w:val="27"/>
          <w:szCs w:val="27"/>
        </w:rPr>
        <w:t xml:space="preserve">Prof Kelvin </w:t>
      </w:r>
      <w:r>
        <w:rPr>
          <w:rFonts w:ascii="Garamond" w:hAnsi="Garamond" w:cs="Garamond"/>
          <w:color w:val="000000"/>
          <w:sz w:val="27"/>
          <w:szCs w:val="27"/>
        </w:rPr>
        <w:t xml:space="preserve">Chika </w:t>
      </w:r>
      <w:proofErr w:type="spellStart"/>
      <w:r w:rsidRPr="009F67B0">
        <w:rPr>
          <w:rFonts w:ascii="Garamond" w:hAnsi="Garamond" w:cs="Garamond"/>
          <w:color w:val="000000"/>
          <w:sz w:val="27"/>
          <w:szCs w:val="27"/>
        </w:rPr>
        <w:t>Urama</w:t>
      </w:r>
      <w:proofErr w:type="spellEnd"/>
      <w:r w:rsidRPr="009F67B0">
        <w:rPr>
          <w:rFonts w:ascii="Garamond" w:hAnsi="Garamond" w:cs="Garamond"/>
          <w:color w:val="000000"/>
          <w:sz w:val="27"/>
          <w:szCs w:val="27"/>
        </w:rPr>
        <w:t xml:space="preserve">, Chief Economist and Vice President, </w:t>
      </w:r>
      <w:r w:rsidRPr="00C34A34">
        <w:rPr>
          <w:rFonts w:ascii="Garamond" w:hAnsi="Garamond"/>
          <w:color w:val="191E21"/>
          <w:sz w:val="27"/>
          <w:szCs w:val="27"/>
          <w:shd w:val="clear" w:color="auto" w:fill="FFFFFF"/>
        </w:rPr>
        <w:t>Economic Governance and Knowledge Management complex,</w:t>
      </w:r>
      <w:r w:rsidRPr="00C34A34">
        <w:rPr>
          <w:rFonts w:ascii="Garamond" w:hAnsi="Garamond"/>
          <w:color w:val="191E21"/>
          <w:sz w:val="23"/>
          <w:szCs w:val="23"/>
          <w:shd w:val="clear" w:color="auto" w:fill="FFFFFF"/>
        </w:rPr>
        <w:t xml:space="preserve"> </w:t>
      </w:r>
      <w:r w:rsidRPr="009F67B0">
        <w:rPr>
          <w:rFonts w:ascii="Garamond" w:hAnsi="Garamond" w:cs="Garamond"/>
          <w:color w:val="000000"/>
          <w:sz w:val="27"/>
          <w:szCs w:val="27"/>
        </w:rPr>
        <w:t xml:space="preserve">Africa Development Bank, </w:t>
      </w:r>
      <w:hyperlink r:id="rId13" w:history="1">
        <w:r w:rsidRPr="00C34A34">
          <w:rPr>
            <w:rStyle w:val="Hyperlink"/>
            <w:rFonts w:ascii="Garamond" w:hAnsi="Garamond" w:cs="Garamond"/>
            <w:sz w:val="27"/>
            <w:szCs w:val="27"/>
          </w:rPr>
          <w:t>k.urama@afdb.org</w:t>
        </w:r>
      </w:hyperlink>
    </w:p>
    <w:p w14:paraId="6499B4C2" w14:textId="7256ECE3" w:rsidR="00903656" w:rsidRDefault="00903656" w:rsidP="00CA1743">
      <w:pPr>
        <w:pStyle w:val="ListParagraph"/>
        <w:numPr>
          <w:ilvl w:val="0"/>
          <w:numId w:val="3"/>
        </w:numPr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 xml:space="preserve">Prof. </w:t>
      </w:r>
      <w:proofErr w:type="spellStart"/>
      <w:r>
        <w:rPr>
          <w:rFonts w:ascii="Garamond" w:hAnsi="Garamond" w:cs="Garamond"/>
          <w:color w:val="000000"/>
          <w:sz w:val="27"/>
          <w:szCs w:val="27"/>
        </w:rPr>
        <w:t>Alemu</w:t>
      </w:r>
      <w:proofErr w:type="spellEnd"/>
      <w:r>
        <w:rPr>
          <w:rFonts w:ascii="Garamond" w:hAnsi="Garamond" w:cs="Garamond"/>
          <w:color w:val="000000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7"/>
          <w:szCs w:val="27"/>
        </w:rPr>
        <w:t>Mekonnen</w:t>
      </w:r>
      <w:proofErr w:type="spellEnd"/>
      <w:r w:rsidR="007659D0">
        <w:rPr>
          <w:rFonts w:ascii="Garamond" w:hAnsi="Garamond" w:cs="Garamond"/>
          <w:color w:val="000000"/>
          <w:sz w:val="27"/>
          <w:szCs w:val="27"/>
        </w:rPr>
        <w:t>, University of Addis Ababa</w:t>
      </w:r>
    </w:p>
    <w:p w14:paraId="0764E07D" w14:textId="67706B1D" w:rsidR="006609A6" w:rsidRDefault="00B541F5" w:rsidP="00CA1743">
      <w:pPr>
        <w:pStyle w:val="ListParagraph"/>
        <w:numPr>
          <w:ilvl w:val="0"/>
          <w:numId w:val="3"/>
        </w:numPr>
        <w:jc w:val="both"/>
        <w:rPr>
          <w:rFonts w:ascii="Garamond" w:hAnsi="Garamond" w:cs="Garamond"/>
          <w:color w:val="000000"/>
          <w:sz w:val="27"/>
          <w:szCs w:val="27"/>
        </w:rPr>
      </w:pPr>
      <w:proofErr w:type="spellStart"/>
      <w:r>
        <w:rPr>
          <w:rFonts w:ascii="Garamond" w:hAnsi="Garamond" w:cs="Garamond"/>
          <w:color w:val="000000"/>
          <w:sz w:val="27"/>
          <w:szCs w:val="27"/>
        </w:rPr>
        <w:t>D</w:t>
      </w:r>
      <w:r w:rsidR="007659D0">
        <w:rPr>
          <w:rFonts w:ascii="Garamond" w:hAnsi="Garamond" w:cs="Garamond"/>
          <w:color w:val="000000"/>
          <w:sz w:val="27"/>
          <w:szCs w:val="27"/>
        </w:rPr>
        <w:t>r.</w:t>
      </w:r>
      <w:proofErr w:type="spellEnd"/>
      <w:r w:rsidR="007659D0">
        <w:rPr>
          <w:rFonts w:ascii="Garamond" w:hAnsi="Garamond" w:cs="Garamond"/>
          <w:color w:val="000000"/>
          <w:sz w:val="27"/>
          <w:szCs w:val="27"/>
        </w:rPr>
        <w:t xml:space="preserve"> Faith Odongo, D</w:t>
      </w:r>
      <w:r>
        <w:rPr>
          <w:rFonts w:ascii="Garamond" w:hAnsi="Garamond" w:cs="Garamond"/>
          <w:color w:val="000000"/>
          <w:sz w:val="27"/>
          <w:szCs w:val="27"/>
        </w:rPr>
        <w:t>eputy Director</w:t>
      </w:r>
      <w:r w:rsidR="007659D0">
        <w:rPr>
          <w:rFonts w:ascii="Garamond" w:hAnsi="Garamond" w:cs="Garamond"/>
          <w:color w:val="000000"/>
          <w:sz w:val="27"/>
          <w:szCs w:val="27"/>
        </w:rPr>
        <w:t xml:space="preserve"> of Renewable Energy</w:t>
      </w:r>
      <w:r>
        <w:rPr>
          <w:rFonts w:ascii="Garamond" w:hAnsi="Garamond" w:cs="Garamond"/>
          <w:color w:val="000000"/>
          <w:sz w:val="27"/>
          <w:szCs w:val="27"/>
        </w:rPr>
        <w:t>, Ministry of Energy, Kenya</w:t>
      </w:r>
    </w:p>
    <w:p w14:paraId="72CFA9C9" w14:textId="19C34DA5" w:rsidR="0063339B" w:rsidRPr="006609A6" w:rsidRDefault="0063339B" w:rsidP="00CA1743">
      <w:pPr>
        <w:pStyle w:val="ListParagraph"/>
        <w:numPr>
          <w:ilvl w:val="0"/>
          <w:numId w:val="3"/>
        </w:numPr>
        <w:jc w:val="both"/>
        <w:rPr>
          <w:rFonts w:ascii="Garamond" w:hAnsi="Garamond" w:cs="Garamond"/>
          <w:color w:val="000000"/>
          <w:sz w:val="27"/>
          <w:szCs w:val="27"/>
        </w:rPr>
      </w:pPr>
      <w:r w:rsidRPr="006609A6">
        <w:rPr>
          <w:rFonts w:ascii="Garamond" w:hAnsi="Garamond"/>
          <w:sz w:val="27"/>
          <w:szCs w:val="27"/>
        </w:rPr>
        <w:t xml:space="preserve">Prof </w:t>
      </w:r>
      <w:proofErr w:type="spellStart"/>
      <w:r w:rsidRPr="006609A6">
        <w:rPr>
          <w:rFonts w:ascii="Garamond" w:hAnsi="Garamond"/>
          <w:sz w:val="27"/>
          <w:szCs w:val="27"/>
        </w:rPr>
        <w:t>Yonas</w:t>
      </w:r>
      <w:proofErr w:type="spellEnd"/>
      <w:r w:rsidRPr="006609A6">
        <w:rPr>
          <w:rFonts w:ascii="Garamond" w:hAnsi="Garamond"/>
          <w:sz w:val="27"/>
          <w:szCs w:val="27"/>
        </w:rPr>
        <w:t xml:space="preserve"> </w:t>
      </w:r>
      <w:proofErr w:type="spellStart"/>
      <w:r w:rsidRPr="006609A6">
        <w:rPr>
          <w:rFonts w:ascii="Garamond" w:hAnsi="Garamond"/>
          <w:sz w:val="27"/>
          <w:szCs w:val="27"/>
        </w:rPr>
        <w:t>Alem</w:t>
      </w:r>
      <w:proofErr w:type="spellEnd"/>
      <w:r w:rsidRPr="006609A6">
        <w:rPr>
          <w:rFonts w:ascii="Garamond" w:hAnsi="Garamond"/>
          <w:sz w:val="27"/>
          <w:szCs w:val="27"/>
        </w:rPr>
        <w:t>, University of Gothenburg, Sweden</w:t>
      </w:r>
    </w:p>
    <w:p w14:paraId="21B50C1F" w14:textId="77777777" w:rsidR="004D0094" w:rsidRDefault="004D0094" w:rsidP="00440B16">
      <w:pPr>
        <w:jc w:val="both"/>
        <w:rPr>
          <w:b/>
          <w:bCs/>
          <w:sz w:val="27"/>
          <w:szCs w:val="27"/>
        </w:rPr>
      </w:pPr>
    </w:p>
    <w:p w14:paraId="2367BE03" w14:textId="399ED542" w:rsidR="00FD5C13" w:rsidRPr="00D74417" w:rsidRDefault="00FD5C13" w:rsidP="00CA1743">
      <w:pPr>
        <w:pStyle w:val="Default"/>
        <w:jc w:val="both"/>
        <w:rPr>
          <w:b/>
          <w:bCs/>
          <w:sz w:val="27"/>
          <w:szCs w:val="27"/>
        </w:rPr>
      </w:pPr>
      <w:bookmarkStart w:id="0" w:name="_Hlk135397556"/>
      <w:r>
        <w:rPr>
          <w:b/>
          <w:bCs/>
          <w:sz w:val="27"/>
          <w:szCs w:val="27"/>
        </w:rPr>
        <w:t>Sponsorship and Support</w:t>
      </w:r>
    </w:p>
    <w:p w14:paraId="5DF12D9D" w14:textId="4FE05B74" w:rsidR="00FD5C13" w:rsidRPr="00D74417" w:rsidRDefault="006A72EC" w:rsidP="00CA1743">
      <w:pPr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Sponsors</w:t>
      </w:r>
      <w:r w:rsidR="00845973">
        <w:rPr>
          <w:rFonts w:ascii="Garamond" w:hAnsi="Garamond" w:cs="Garamond"/>
          <w:color w:val="000000"/>
          <w:sz w:val="27"/>
          <w:szCs w:val="27"/>
        </w:rPr>
        <w:t xml:space="preserve"> will be updated once we have received confirmation</w:t>
      </w:r>
      <w:r w:rsidR="00FD5C13" w:rsidRPr="00D74417">
        <w:rPr>
          <w:rFonts w:ascii="Garamond" w:hAnsi="Garamond" w:cs="Garamond"/>
          <w:color w:val="000000"/>
          <w:sz w:val="27"/>
          <w:szCs w:val="27"/>
        </w:rPr>
        <w:t>.</w:t>
      </w:r>
      <w:bookmarkEnd w:id="0"/>
    </w:p>
    <w:p w14:paraId="49E77DA4" w14:textId="77777777" w:rsidR="00B541F5" w:rsidRDefault="00B541F5" w:rsidP="00CA1743">
      <w:pPr>
        <w:pStyle w:val="Default"/>
        <w:jc w:val="both"/>
        <w:rPr>
          <w:b/>
          <w:bCs/>
          <w:sz w:val="27"/>
          <w:szCs w:val="27"/>
        </w:rPr>
      </w:pPr>
    </w:p>
    <w:p w14:paraId="28A43276" w14:textId="3617CB85" w:rsidR="00661478" w:rsidRPr="00D74417" w:rsidRDefault="00633246" w:rsidP="00CA1743">
      <w:pPr>
        <w:pStyle w:val="Default"/>
        <w:jc w:val="both"/>
        <w:rPr>
          <w:b/>
          <w:bCs/>
          <w:sz w:val="27"/>
          <w:szCs w:val="27"/>
        </w:rPr>
      </w:pPr>
      <w:r w:rsidRPr="00D74417">
        <w:rPr>
          <w:b/>
          <w:bCs/>
          <w:sz w:val="27"/>
          <w:szCs w:val="27"/>
        </w:rPr>
        <w:t>Conference</w:t>
      </w:r>
      <w:r w:rsidR="00661478" w:rsidRPr="00D74417">
        <w:rPr>
          <w:b/>
          <w:bCs/>
          <w:sz w:val="27"/>
          <w:szCs w:val="27"/>
        </w:rPr>
        <w:t xml:space="preserve"> Fees</w:t>
      </w:r>
    </w:p>
    <w:p w14:paraId="3E308FB7" w14:textId="3F3BF681" w:rsidR="00661478" w:rsidRPr="00D74417" w:rsidRDefault="00EA2108" w:rsidP="00CA174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C</w:t>
      </w:r>
      <w:r w:rsidR="008F1FF3" w:rsidRPr="00D74417">
        <w:rPr>
          <w:sz w:val="27"/>
          <w:szCs w:val="27"/>
        </w:rPr>
        <w:t xml:space="preserve">onference </w:t>
      </w:r>
      <w:r>
        <w:rPr>
          <w:sz w:val="27"/>
          <w:szCs w:val="27"/>
        </w:rPr>
        <w:t xml:space="preserve">registration </w:t>
      </w:r>
      <w:r w:rsidR="008F1FF3" w:rsidRPr="00D74417">
        <w:rPr>
          <w:sz w:val="27"/>
          <w:szCs w:val="27"/>
        </w:rPr>
        <w:t xml:space="preserve">and information on the registration process </w:t>
      </w:r>
      <w:r w:rsidR="00BC6D0E">
        <w:rPr>
          <w:sz w:val="27"/>
          <w:szCs w:val="27"/>
        </w:rPr>
        <w:t>is</w:t>
      </w:r>
      <w:r w:rsidR="00BC6D0E" w:rsidRPr="00D74417">
        <w:rPr>
          <w:sz w:val="27"/>
          <w:szCs w:val="27"/>
        </w:rPr>
        <w:t xml:space="preserve"> </w:t>
      </w:r>
      <w:r w:rsidR="00D74417" w:rsidRPr="00D74417">
        <w:rPr>
          <w:sz w:val="27"/>
          <w:szCs w:val="27"/>
        </w:rPr>
        <w:t xml:space="preserve">available </w:t>
      </w:r>
      <w:r w:rsidR="008F1FF3" w:rsidRPr="00D74417">
        <w:rPr>
          <w:sz w:val="27"/>
          <w:szCs w:val="27"/>
        </w:rPr>
        <w:t>on the Conference website</w:t>
      </w:r>
      <w:r w:rsidR="00D74417" w:rsidRPr="00D74417">
        <w:rPr>
          <w:sz w:val="27"/>
          <w:szCs w:val="27"/>
        </w:rPr>
        <w:t xml:space="preserve"> (</w:t>
      </w:r>
      <w:hyperlink r:id="rId14" w:history="1">
        <w:r w:rsidR="00D74417" w:rsidRPr="00D74417">
          <w:rPr>
            <w:rStyle w:val="Hyperlink"/>
            <w:sz w:val="27"/>
            <w:szCs w:val="27"/>
          </w:rPr>
          <w:t>https://afaere.org/conferences/</w:t>
        </w:r>
      </w:hyperlink>
      <w:r w:rsidR="00D74417" w:rsidRPr="00D74417">
        <w:rPr>
          <w:sz w:val="27"/>
          <w:szCs w:val="27"/>
        </w:rPr>
        <w:t>)</w:t>
      </w:r>
      <w:r w:rsidR="008F1FF3" w:rsidRPr="00D74417">
        <w:rPr>
          <w:sz w:val="27"/>
          <w:szCs w:val="27"/>
        </w:rPr>
        <w:t>.</w:t>
      </w:r>
    </w:p>
    <w:p w14:paraId="680637D2" w14:textId="229BEEAF" w:rsidR="00633246" w:rsidRDefault="005F19E8" w:rsidP="00CA1743">
      <w:pPr>
        <w:pStyle w:val="Default"/>
        <w:jc w:val="both"/>
        <w:rPr>
          <w:sz w:val="27"/>
          <w:szCs w:val="27"/>
        </w:rPr>
      </w:pPr>
      <w:bookmarkStart w:id="1" w:name="_Hlk135395927"/>
      <w:r w:rsidRPr="00CF0263">
        <w:rPr>
          <w:sz w:val="27"/>
          <w:szCs w:val="27"/>
        </w:rPr>
        <w:t>Member R5470 (US$300)</w:t>
      </w:r>
    </w:p>
    <w:p w14:paraId="7D1957CF" w14:textId="3F3B3D19" w:rsidR="005F19E8" w:rsidRDefault="005F19E8" w:rsidP="00CA174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Students R2700 (US$150)</w:t>
      </w:r>
    </w:p>
    <w:p w14:paraId="5E6DE76A" w14:textId="39374664" w:rsidR="005F19E8" w:rsidRDefault="005F19E8" w:rsidP="00CA1743">
      <w:pPr>
        <w:pStyle w:val="Default"/>
        <w:jc w:val="both"/>
        <w:rPr>
          <w:sz w:val="27"/>
          <w:szCs w:val="27"/>
          <w:u w:val="single"/>
        </w:rPr>
      </w:pPr>
    </w:p>
    <w:p w14:paraId="18944539" w14:textId="0B304C7D" w:rsidR="00CF0263" w:rsidRDefault="00CF0263" w:rsidP="00CA1743">
      <w:pPr>
        <w:pStyle w:val="Default"/>
        <w:jc w:val="both"/>
        <w:rPr>
          <w:sz w:val="27"/>
          <w:szCs w:val="27"/>
          <w:u w:val="single"/>
        </w:rPr>
      </w:pPr>
    </w:p>
    <w:p w14:paraId="56F31467" w14:textId="466287B6" w:rsidR="00CF0263" w:rsidRDefault="00CF0263" w:rsidP="00CA1743">
      <w:pPr>
        <w:pStyle w:val="Default"/>
        <w:jc w:val="both"/>
        <w:rPr>
          <w:sz w:val="27"/>
          <w:szCs w:val="27"/>
          <w:u w:val="single"/>
        </w:rPr>
      </w:pPr>
    </w:p>
    <w:p w14:paraId="4CFD3838" w14:textId="77777777" w:rsidR="00CF0263" w:rsidRDefault="00CF0263" w:rsidP="00CA1743">
      <w:pPr>
        <w:pStyle w:val="Default"/>
        <w:jc w:val="both"/>
        <w:rPr>
          <w:sz w:val="27"/>
          <w:szCs w:val="27"/>
          <w:u w:val="single"/>
        </w:rPr>
      </w:pPr>
    </w:p>
    <w:p w14:paraId="5EC5D4C1" w14:textId="77777777" w:rsidR="00095D2A" w:rsidRDefault="00095D2A" w:rsidP="00CA1743">
      <w:pPr>
        <w:pStyle w:val="Default"/>
        <w:jc w:val="both"/>
        <w:rPr>
          <w:b/>
          <w:bCs/>
          <w:sz w:val="27"/>
          <w:szCs w:val="27"/>
          <w:u w:val="single"/>
        </w:rPr>
      </w:pPr>
    </w:p>
    <w:p w14:paraId="25E0E8E5" w14:textId="0635F35C" w:rsidR="005F19E8" w:rsidRPr="00B52012" w:rsidRDefault="005F19E8" w:rsidP="00CA1743">
      <w:pPr>
        <w:pStyle w:val="Default"/>
        <w:jc w:val="both"/>
        <w:rPr>
          <w:b/>
          <w:bCs/>
          <w:sz w:val="27"/>
          <w:szCs w:val="27"/>
          <w:u w:val="single"/>
        </w:rPr>
      </w:pPr>
      <w:r w:rsidRPr="00B52012">
        <w:rPr>
          <w:b/>
          <w:bCs/>
          <w:sz w:val="27"/>
          <w:szCs w:val="27"/>
          <w:u w:val="single"/>
        </w:rPr>
        <w:t>E</w:t>
      </w:r>
      <w:r w:rsidR="00B52012">
        <w:rPr>
          <w:b/>
          <w:bCs/>
          <w:sz w:val="27"/>
          <w:szCs w:val="27"/>
          <w:u w:val="single"/>
        </w:rPr>
        <w:t>a</w:t>
      </w:r>
      <w:r w:rsidRPr="00B52012">
        <w:rPr>
          <w:b/>
          <w:bCs/>
          <w:sz w:val="27"/>
          <w:szCs w:val="27"/>
          <w:u w:val="single"/>
        </w:rPr>
        <w:t>rly bird</w:t>
      </w:r>
      <w:r w:rsidR="00B52012">
        <w:rPr>
          <w:b/>
          <w:bCs/>
          <w:sz w:val="27"/>
          <w:szCs w:val="27"/>
          <w:u w:val="single"/>
        </w:rPr>
        <w:t>(s)</w:t>
      </w:r>
    </w:p>
    <w:p w14:paraId="335D1871" w14:textId="66EB576F" w:rsidR="005F19E8" w:rsidRDefault="005F19E8" w:rsidP="00CA1743">
      <w:pPr>
        <w:pStyle w:val="Default"/>
        <w:jc w:val="both"/>
        <w:rPr>
          <w:sz w:val="27"/>
          <w:szCs w:val="27"/>
        </w:rPr>
      </w:pPr>
      <w:r w:rsidRPr="00CF0263">
        <w:rPr>
          <w:sz w:val="27"/>
          <w:szCs w:val="27"/>
        </w:rPr>
        <w:t>Member R4500 (US$250)</w:t>
      </w:r>
    </w:p>
    <w:p w14:paraId="157F7820" w14:textId="5BA7D915" w:rsidR="005F19E8" w:rsidRDefault="005F19E8" w:rsidP="00CA174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Students R1800 (US$100)</w:t>
      </w:r>
      <w:bookmarkEnd w:id="1"/>
    </w:p>
    <w:p w14:paraId="5F358D9E" w14:textId="3953AB52" w:rsidR="005F19E8" w:rsidRDefault="005F19E8" w:rsidP="00CA1743">
      <w:pPr>
        <w:pStyle w:val="Default"/>
        <w:jc w:val="both"/>
        <w:rPr>
          <w:sz w:val="27"/>
          <w:szCs w:val="27"/>
          <w:u w:val="single"/>
        </w:rPr>
      </w:pPr>
    </w:p>
    <w:p w14:paraId="5F8CBBCC" w14:textId="7F0954BB" w:rsidR="005F19E8" w:rsidRPr="00D74417" w:rsidRDefault="005F19E8" w:rsidP="00CA1743">
      <w:pPr>
        <w:pStyle w:val="Default"/>
        <w:jc w:val="both"/>
        <w:rPr>
          <w:sz w:val="27"/>
          <w:szCs w:val="27"/>
          <w:u w:val="single"/>
        </w:rPr>
      </w:pPr>
      <w:r>
        <w:rPr>
          <w:b/>
          <w:bCs/>
          <w:sz w:val="27"/>
          <w:szCs w:val="27"/>
        </w:rPr>
        <w:t>Membership</w:t>
      </w:r>
      <w:r w:rsidRPr="00D74417">
        <w:rPr>
          <w:b/>
          <w:bCs/>
          <w:sz w:val="27"/>
          <w:szCs w:val="27"/>
        </w:rPr>
        <w:t xml:space="preserve"> Fees</w:t>
      </w:r>
    </w:p>
    <w:p w14:paraId="600A2AA6" w14:textId="7A9F9B55" w:rsidR="008F1FF3" w:rsidRDefault="008F1FF3" w:rsidP="00CA1743">
      <w:pPr>
        <w:pStyle w:val="Default"/>
        <w:jc w:val="both"/>
        <w:rPr>
          <w:sz w:val="27"/>
          <w:szCs w:val="27"/>
        </w:rPr>
      </w:pPr>
      <w:r w:rsidRPr="00D74417">
        <w:rPr>
          <w:sz w:val="27"/>
          <w:szCs w:val="27"/>
        </w:rPr>
        <w:t xml:space="preserve">AFAERE annual membership costs R450 </w:t>
      </w:r>
      <w:r w:rsidR="00E925A6" w:rsidRPr="00D74417">
        <w:rPr>
          <w:sz w:val="27"/>
          <w:szCs w:val="27"/>
        </w:rPr>
        <w:t>(US$</w:t>
      </w:r>
      <w:r w:rsidR="00884C10" w:rsidRPr="00D74417">
        <w:rPr>
          <w:sz w:val="27"/>
          <w:szCs w:val="27"/>
        </w:rPr>
        <w:t xml:space="preserve">30) </w:t>
      </w:r>
      <w:r w:rsidR="002F1551" w:rsidRPr="00D74417">
        <w:rPr>
          <w:sz w:val="27"/>
          <w:szCs w:val="27"/>
        </w:rPr>
        <w:t>whi</w:t>
      </w:r>
      <w:r w:rsidR="00273A90" w:rsidRPr="00D74417">
        <w:rPr>
          <w:sz w:val="27"/>
          <w:szCs w:val="27"/>
        </w:rPr>
        <w:t>le triennial membership costs R</w:t>
      </w:r>
      <w:r w:rsidR="00A8788D" w:rsidRPr="00D74417">
        <w:rPr>
          <w:sz w:val="27"/>
          <w:szCs w:val="27"/>
        </w:rPr>
        <w:t>1125</w:t>
      </w:r>
      <w:r w:rsidR="00F6184D" w:rsidRPr="00D74417">
        <w:rPr>
          <w:sz w:val="27"/>
          <w:szCs w:val="27"/>
        </w:rPr>
        <w:t xml:space="preserve"> (US$75)</w:t>
      </w:r>
      <w:r w:rsidR="006C598E" w:rsidRPr="00D74417">
        <w:rPr>
          <w:sz w:val="27"/>
          <w:szCs w:val="27"/>
        </w:rPr>
        <w:t>.</w:t>
      </w:r>
      <w:r w:rsidR="00F6184D" w:rsidRPr="00D74417">
        <w:rPr>
          <w:sz w:val="27"/>
          <w:szCs w:val="27"/>
        </w:rPr>
        <w:t xml:space="preserve"> </w:t>
      </w:r>
      <w:r w:rsidR="006C598E" w:rsidRPr="00D74417">
        <w:rPr>
          <w:sz w:val="27"/>
          <w:szCs w:val="27"/>
        </w:rPr>
        <w:t>W</w:t>
      </w:r>
      <w:r w:rsidRPr="00D74417">
        <w:rPr>
          <w:sz w:val="27"/>
          <w:szCs w:val="27"/>
        </w:rPr>
        <w:t>e therefore encourage delegates to join and gain the benefits of the membership rate and access to the Association and its resources. To join AFAERE click on the link provided:</w:t>
      </w:r>
      <w:r w:rsidR="00B1439D" w:rsidRPr="00B1439D">
        <w:rPr>
          <w:sz w:val="27"/>
          <w:szCs w:val="27"/>
        </w:rPr>
        <w:t xml:space="preserve"> </w:t>
      </w:r>
      <w:hyperlink r:id="rId15" w:history="1">
        <w:r w:rsidR="00B1439D" w:rsidRPr="00C935D3">
          <w:rPr>
            <w:rStyle w:val="Hyperlink"/>
            <w:sz w:val="27"/>
            <w:szCs w:val="27"/>
          </w:rPr>
          <w:t>https://afaere.org/membership/</w:t>
        </w:r>
      </w:hyperlink>
      <w:r w:rsidR="00B1439D">
        <w:rPr>
          <w:sz w:val="27"/>
          <w:szCs w:val="27"/>
        </w:rPr>
        <w:t xml:space="preserve"> </w:t>
      </w:r>
    </w:p>
    <w:p w14:paraId="58170A95" w14:textId="7A6C9B4F" w:rsidR="00B1439D" w:rsidRDefault="00B1439D" w:rsidP="00CA1743">
      <w:pPr>
        <w:pStyle w:val="Default"/>
        <w:jc w:val="both"/>
        <w:rPr>
          <w:sz w:val="27"/>
          <w:szCs w:val="27"/>
        </w:rPr>
      </w:pPr>
    </w:p>
    <w:p w14:paraId="73B89286" w14:textId="541BF2D8" w:rsidR="00B52012" w:rsidRDefault="00342856" w:rsidP="00CA1743">
      <w:pPr>
        <w:pStyle w:val="Default"/>
        <w:jc w:val="both"/>
        <w:rPr>
          <w:sz w:val="27"/>
          <w:szCs w:val="27"/>
        </w:rPr>
      </w:pPr>
      <w:r w:rsidRPr="00342856">
        <w:rPr>
          <w:b/>
          <w:bCs/>
          <w:sz w:val="27"/>
          <w:szCs w:val="27"/>
        </w:rPr>
        <w:t>AFAERE membership</w:t>
      </w:r>
      <w:r>
        <w:rPr>
          <w:sz w:val="27"/>
          <w:szCs w:val="27"/>
        </w:rPr>
        <w:t xml:space="preserve"> in the year 2023 is a requirement to attend the Conference. Non-members are requested to join AFAERE as part of the Conference registration process.</w:t>
      </w:r>
    </w:p>
    <w:p w14:paraId="6AB7AEAD" w14:textId="23B51B2F" w:rsidR="00B52012" w:rsidRDefault="00B52012" w:rsidP="00CA1743">
      <w:pPr>
        <w:pStyle w:val="Default"/>
        <w:jc w:val="both"/>
        <w:rPr>
          <w:sz w:val="27"/>
          <w:szCs w:val="27"/>
        </w:rPr>
      </w:pPr>
    </w:p>
    <w:p w14:paraId="75E0A8F9" w14:textId="77777777" w:rsidR="00B52012" w:rsidRPr="00D74417" w:rsidRDefault="00B52012" w:rsidP="00CA1743">
      <w:pPr>
        <w:pStyle w:val="Default"/>
        <w:jc w:val="both"/>
        <w:rPr>
          <w:sz w:val="27"/>
          <w:szCs w:val="27"/>
        </w:rPr>
      </w:pPr>
    </w:p>
    <w:p w14:paraId="011300F1" w14:textId="77777777" w:rsidR="00E933B6" w:rsidRPr="00D74417" w:rsidRDefault="00E933B6" w:rsidP="00CA1743">
      <w:pPr>
        <w:pStyle w:val="Default"/>
        <w:jc w:val="both"/>
        <w:rPr>
          <w:b/>
          <w:bCs/>
          <w:sz w:val="27"/>
          <w:szCs w:val="27"/>
        </w:rPr>
      </w:pPr>
      <w:r w:rsidRPr="00D74417">
        <w:rPr>
          <w:b/>
          <w:bCs/>
          <w:sz w:val="27"/>
          <w:szCs w:val="27"/>
        </w:rPr>
        <w:t>Scientific Committee</w:t>
      </w:r>
    </w:p>
    <w:p w14:paraId="3133B352" w14:textId="61B0CD03" w:rsidR="00626F27" w:rsidRDefault="00626F27" w:rsidP="00CA1743">
      <w:pPr>
        <w:pStyle w:val="Default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Dr.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Nnaemeka</w:t>
      </w:r>
      <w:proofErr w:type="spellEnd"/>
      <w:r>
        <w:rPr>
          <w:sz w:val="27"/>
          <w:szCs w:val="27"/>
        </w:rPr>
        <w:t xml:space="preserve"> </w:t>
      </w:r>
      <w:r w:rsidR="00096C1B">
        <w:rPr>
          <w:sz w:val="27"/>
          <w:szCs w:val="27"/>
        </w:rPr>
        <w:t>Chukwuone</w:t>
      </w:r>
      <w:bookmarkStart w:id="2" w:name="_GoBack"/>
      <w:bookmarkEnd w:id="2"/>
      <w:r>
        <w:rPr>
          <w:sz w:val="27"/>
          <w:szCs w:val="27"/>
        </w:rPr>
        <w:t>, President, AFAERE</w:t>
      </w:r>
    </w:p>
    <w:p w14:paraId="4678E42A" w14:textId="327D3E67" w:rsidR="00FD5C13" w:rsidRPr="00D74417" w:rsidRDefault="00FD5C13" w:rsidP="00CA1743">
      <w:pPr>
        <w:pStyle w:val="Default"/>
        <w:jc w:val="both"/>
        <w:rPr>
          <w:sz w:val="27"/>
          <w:szCs w:val="27"/>
        </w:rPr>
      </w:pPr>
      <w:r w:rsidRPr="00D74417">
        <w:rPr>
          <w:sz w:val="27"/>
          <w:szCs w:val="27"/>
        </w:rPr>
        <w:t>Prof Edwin Muchapondwa, University of Cape Town</w:t>
      </w:r>
    </w:p>
    <w:p w14:paraId="7A1CA0FB" w14:textId="708CEBD8" w:rsidR="00FD5C13" w:rsidRPr="00D74417" w:rsidRDefault="00FD5C13" w:rsidP="00CA1743">
      <w:pPr>
        <w:pStyle w:val="Default"/>
        <w:jc w:val="both"/>
        <w:rPr>
          <w:sz w:val="27"/>
          <w:szCs w:val="27"/>
        </w:rPr>
      </w:pPr>
      <w:r w:rsidRPr="00D74417">
        <w:rPr>
          <w:sz w:val="27"/>
          <w:szCs w:val="27"/>
        </w:rPr>
        <w:t xml:space="preserve">Prof </w:t>
      </w:r>
      <w:proofErr w:type="spellStart"/>
      <w:r w:rsidR="00FB72F8">
        <w:rPr>
          <w:sz w:val="27"/>
          <w:szCs w:val="27"/>
        </w:rPr>
        <w:t>Johane</w:t>
      </w:r>
      <w:proofErr w:type="spellEnd"/>
      <w:r w:rsidR="00FB72F8">
        <w:rPr>
          <w:sz w:val="27"/>
          <w:szCs w:val="27"/>
        </w:rPr>
        <w:t xml:space="preserve"> </w:t>
      </w:r>
      <w:proofErr w:type="spellStart"/>
      <w:r w:rsidR="00C648D4">
        <w:rPr>
          <w:sz w:val="27"/>
          <w:szCs w:val="27"/>
        </w:rPr>
        <w:t>Dikgang</w:t>
      </w:r>
      <w:proofErr w:type="spellEnd"/>
      <w:r w:rsidRPr="00D74417">
        <w:rPr>
          <w:sz w:val="27"/>
          <w:szCs w:val="27"/>
        </w:rPr>
        <w:t xml:space="preserve">, University of </w:t>
      </w:r>
      <w:r w:rsidR="00626F27">
        <w:rPr>
          <w:sz w:val="27"/>
          <w:szCs w:val="27"/>
        </w:rPr>
        <w:t>Florida</w:t>
      </w:r>
    </w:p>
    <w:p w14:paraId="3758C8C7" w14:textId="010E104B" w:rsidR="00FD5C13" w:rsidRDefault="00FD5C13" w:rsidP="00CA1743">
      <w:pPr>
        <w:pStyle w:val="Default"/>
        <w:jc w:val="both"/>
        <w:rPr>
          <w:sz w:val="27"/>
          <w:szCs w:val="27"/>
        </w:rPr>
      </w:pPr>
      <w:r w:rsidRPr="00D74417">
        <w:rPr>
          <w:sz w:val="27"/>
          <w:szCs w:val="27"/>
        </w:rPr>
        <w:t xml:space="preserve">Prof Wisdom </w:t>
      </w:r>
      <w:proofErr w:type="spellStart"/>
      <w:r w:rsidRPr="00D74417">
        <w:rPr>
          <w:sz w:val="27"/>
          <w:szCs w:val="27"/>
        </w:rPr>
        <w:t>Akpalu</w:t>
      </w:r>
      <w:proofErr w:type="spellEnd"/>
      <w:r w:rsidRPr="00D74417">
        <w:rPr>
          <w:sz w:val="27"/>
          <w:szCs w:val="27"/>
        </w:rPr>
        <w:t>, Ghana Institute of Management and Public Administration</w:t>
      </w:r>
    </w:p>
    <w:p w14:paraId="098511D4" w14:textId="192287FC" w:rsidR="00FB72F8" w:rsidRDefault="00FB72F8" w:rsidP="00CA1743">
      <w:pPr>
        <w:pStyle w:val="Default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Dr.</w:t>
      </w:r>
      <w:proofErr w:type="spellEnd"/>
      <w:r>
        <w:rPr>
          <w:sz w:val="27"/>
          <w:szCs w:val="27"/>
        </w:rPr>
        <w:t xml:space="preserve"> Selma </w:t>
      </w:r>
      <w:proofErr w:type="spellStart"/>
      <w:r>
        <w:rPr>
          <w:sz w:val="27"/>
          <w:szCs w:val="27"/>
        </w:rPr>
        <w:t>Karuaihe</w:t>
      </w:r>
      <w:proofErr w:type="spellEnd"/>
      <w:r w:rsidR="00C648D4">
        <w:rPr>
          <w:sz w:val="27"/>
          <w:szCs w:val="27"/>
        </w:rPr>
        <w:t>, University of Pretoria</w:t>
      </w:r>
    </w:p>
    <w:p w14:paraId="336F19EE" w14:textId="3790E13F" w:rsidR="00B541F5" w:rsidRPr="00D74417" w:rsidRDefault="00B541F5" w:rsidP="00CA1743">
      <w:pPr>
        <w:pStyle w:val="Default"/>
        <w:jc w:val="both"/>
        <w:rPr>
          <w:sz w:val="27"/>
          <w:szCs w:val="27"/>
        </w:rPr>
      </w:pPr>
      <w:r>
        <w:rPr>
          <w:rFonts w:cs="Frank Ruhl Libre"/>
          <w:color w:val="000000" w:themeColor="text1"/>
          <w:sz w:val="27"/>
          <w:szCs w:val="27"/>
          <w:shd w:val="clear" w:color="auto" w:fill="FFFFFF"/>
        </w:rPr>
        <w:t>Prof Richard Mulwa, University of Nairobi, Kenya</w:t>
      </w:r>
    </w:p>
    <w:p w14:paraId="15CDD609" w14:textId="5F1CB5E4" w:rsidR="0063339B" w:rsidRPr="00095D2A" w:rsidRDefault="0063339B" w:rsidP="00CA1743">
      <w:pPr>
        <w:spacing w:after="0" w:line="300" w:lineRule="atLeast"/>
        <w:jc w:val="both"/>
        <w:rPr>
          <w:rFonts w:ascii="Garamond" w:eastAsia="Times New Roman" w:hAnsi="Garamond" w:cs="Times New Roman"/>
          <w:color w:val="000000" w:themeColor="text1"/>
          <w:sz w:val="27"/>
          <w:szCs w:val="27"/>
          <w:lang w:val="en-US"/>
        </w:rPr>
      </w:pPr>
      <w:r w:rsidRPr="0063339B">
        <w:rPr>
          <w:rFonts w:ascii="Garamond" w:eastAsia="Times New Roman" w:hAnsi="Garamond" w:cs="Times New Roman"/>
          <w:color w:val="1F1F1F"/>
          <w:sz w:val="27"/>
          <w:szCs w:val="27"/>
          <w:lang w:val="en-US"/>
        </w:rPr>
        <w:t xml:space="preserve">Prof Ernest L. </w:t>
      </w:r>
      <w:proofErr w:type="spellStart"/>
      <w:r w:rsidRPr="0063339B">
        <w:rPr>
          <w:rFonts w:ascii="Garamond" w:eastAsia="Times New Roman" w:hAnsi="Garamond" w:cs="Times New Roman"/>
          <w:color w:val="1F1F1F"/>
          <w:sz w:val="27"/>
          <w:szCs w:val="27"/>
          <w:lang w:val="en-US"/>
        </w:rPr>
        <w:t>Molua</w:t>
      </w:r>
      <w:proofErr w:type="spellEnd"/>
      <w:r w:rsidR="00261CDA">
        <w:rPr>
          <w:rFonts w:ascii="Garamond" w:eastAsia="Times New Roman" w:hAnsi="Garamond" w:cs="Times New Roman"/>
          <w:color w:val="1F1F1F"/>
          <w:sz w:val="27"/>
          <w:szCs w:val="27"/>
          <w:lang w:val="en-US"/>
        </w:rPr>
        <w:t xml:space="preserve">, </w:t>
      </w:r>
      <w:r w:rsidR="00095D2A" w:rsidRPr="00095D2A">
        <w:rPr>
          <w:rFonts w:ascii="Garamond" w:hAnsi="Garamond" w:cs="Arial"/>
          <w:color w:val="000000" w:themeColor="text1"/>
          <w:sz w:val="27"/>
          <w:szCs w:val="27"/>
          <w:shd w:val="clear" w:color="auto" w:fill="FFFFFF"/>
        </w:rPr>
        <w:t>Executive Director · Centre for Independent Development Research (CIDR)</w:t>
      </w:r>
    </w:p>
    <w:p w14:paraId="14E6928C" w14:textId="1393AE71" w:rsidR="00C3729C" w:rsidRPr="00095D2A" w:rsidRDefault="00C3729C" w:rsidP="00CA1743">
      <w:pPr>
        <w:pStyle w:val="Default"/>
        <w:jc w:val="both"/>
        <w:rPr>
          <w:sz w:val="27"/>
          <w:szCs w:val="27"/>
        </w:rPr>
      </w:pPr>
    </w:p>
    <w:p w14:paraId="576D5B7F" w14:textId="3FB84F29" w:rsidR="00FB72F8" w:rsidRPr="00D74417" w:rsidRDefault="00FB72F8" w:rsidP="00CA1743">
      <w:pPr>
        <w:pStyle w:val="Default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Organizing</w:t>
      </w:r>
      <w:r w:rsidRPr="00D74417">
        <w:rPr>
          <w:b/>
          <w:bCs/>
          <w:sz w:val="27"/>
          <w:szCs w:val="27"/>
        </w:rPr>
        <w:t xml:space="preserve"> Committee</w:t>
      </w:r>
    </w:p>
    <w:p w14:paraId="3DA6D15A" w14:textId="23E41842" w:rsidR="00626F27" w:rsidRDefault="00626F27" w:rsidP="00CA1743">
      <w:pPr>
        <w:pStyle w:val="Default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Dr.</w:t>
      </w:r>
      <w:proofErr w:type="spellEnd"/>
      <w:r>
        <w:rPr>
          <w:sz w:val="27"/>
          <w:szCs w:val="27"/>
        </w:rPr>
        <w:t xml:space="preserve"> Herbert Ntuli, Secretary General, AFAERE</w:t>
      </w:r>
      <w:r w:rsidR="0074741E">
        <w:rPr>
          <w:sz w:val="27"/>
          <w:szCs w:val="27"/>
        </w:rPr>
        <w:t xml:space="preserve">, contact </w:t>
      </w:r>
      <w:hyperlink r:id="rId16" w:history="1">
        <w:r w:rsidR="00444434" w:rsidRPr="00613062">
          <w:rPr>
            <w:rStyle w:val="Hyperlink"/>
            <w:sz w:val="27"/>
            <w:szCs w:val="27"/>
          </w:rPr>
          <w:t>ntulih5@gmail.com</w:t>
        </w:r>
      </w:hyperlink>
      <w:r w:rsidR="00444434">
        <w:rPr>
          <w:sz w:val="27"/>
          <w:szCs w:val="27"/>
        </w:rPr>
        <w:t xml:space="preserve"> </w:t>
      </w:r>
      <w:r w:rsidR="00CC2400">
        <w:rPr>
          <w:rStyle w:val="Hyperlink"/>
          <w:sz w:val="27"/>
          <w:szCs w:val="27"/>
        </w:rPr>
        <w:t xml:space="preserve"> </w:t>
      </w:r>
      <w:r w:rsidR="0074741E">
        <w:rPr>
          <w:sz w:val="27"/>
          <w:szCs w:val="27"/>
        </w:rPr>
        <w:t xml:space="preserve"> </w:t>
      </w:r>
    </w:p>
    <w:p w14:paraId="195BFDDE" w14:textId="3519E65A" w:rsidR="00FB72F8" w:rsidRDefault="00FB72F8" w:rsidP="00CA174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Dr</w:t>
      </w:r>
      <w:r w:rsidRPr="00D74417">
        <w:rPr>
          <w:sz w:val="27"/>
          <w:szCs w:val="27"/>
        </w:rPr>
        <w:t xml:space="preserve"> </w:t>
      </w:r>
      <w:r>
        <w:rPr>
          <w:sz w:val="27"/>
          <w:szCs w:val="27"/>
        </w:rPr>
        <w:t>Mary</w:t>
      </w:r>
      <w:r w:rsidRPr="00D74417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Karumba</w:t>
      </w:r>
      <w:proofErr w:type="spellEnd"/>
      <w:r w:rsidRPr="00D74417">
        <w:rPr>
          <w:sz w:val="27"/>
          <w:szCs w:val="27"/>
        </w:rPr>
        <w:t xml:space="preserve">, </w:t>
      </w:r>
      <w:r w:rsidRPr="00FB72F8">
        <w:rPr>
          <w:rFonts w:cs="Arial"/>
          <w:color w:val="000000" w:themeColor="text1"/>
          <w:sz w:val="27"/>
          <w:szCs w:val="27"/>
          <w:shd w:val="clear" w:color="auto" w:fill="FFFFFF"/>
        </w:rPr>
        <w:t>State Department of Economic Planning and Statistics</w:t>
      </w:r>
      <w:r>
        <w:rPr>
          <w:rFonts w:cs="Arial"/>
          <w:color w:val="000000" w:themeColor="text1"/>
          <w:sz w:val="27"/>
          <w:szCs w:val="27"/>
          <w:shd w:val="clear" w:color="auto" w:fill="FFFFFF"/>
        </w:rPr>
        <w:t>,</w:t>
      </w:r>
      <w:r w:rsidRPr="00FB72F8">
        <w:rPr>
          <w:rFonts w:cs="Arial"/>
          <w:color w:val="000000" w:themeColor="text1"/>
          <w:sz w:val="27"/>
          <w:szCs w:val="27"/>
          <w:shd w:val="clear" w:color="auto" w:fill="FFFFFF"/>
        </w:rPr>
        <w:t xml:space="preserve"> Government of Kenya</w:t>
      </w:r>
      <w:r>
        <w:rPr>
          <w:sz w:val="27"/>
          <w:szCs w:val="27"/>
        </w:rPr>
        <w:t xml:space="preserve">, contact </w:t>
      </w:r>
      <w:hyperlink r:id="rId17" w:history="1">
        <w:r w:rsidRPr="002F7D79">
          <w:rPr>
            <w:rStyle w:val="Hyperlink"/>
            <w:sz w:val="27"/>
            <w:szCs w:val="27"/>
          </w:rPr>
          <w:t>muthonikarumba48@gmail.com</w:t>
        </w:r>
      </w:hyperlink>
      <w:r>
        <w:rPr>
          <w:sz w:val="27"/>
          <w:szCs w:val="27"/>
        </w:rPr>
        <w:t xml:space="preserve"> </w:t>
      </w:r>
    </w:p>
    <w:p w14:paraId="34D8AE40" w14:textId="129C5F6F" w:rsidR="00FB72F8" w:rsidRDefault="00FB72F8" w:rsidP="00CA174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Dr Precious </w:t>
      </w:r>
      <w:proofErr w:type="spellStart"/>
      <w:r>
        <w:rPr>
          <w:sz w:val="27"/>
          <w:szCs w:val="27"/>
        </w:rPr>
        <w:t>Zikhali</w:t>
      </w:r>
      <w:proofErr w:type="spellEnd"/>
      <w:r>
        <w:rPr>
          <w:sz w:val="27"/>
          <w:szCs w:val="27"/>
        </w:rPr>
        <w:t xml:space="preserve">, World Bank, contact </w:t>
      </w:r>
      <w:hyperlink r:id="rId18" w:history="1">
        <w:r w:rsidRPr="002F7D79">
          <w:rPr>
            <w:rStyle w:val="Hyperlink"/>
            <w:sz w:val="27"/>
            <w:szCs w:val="27"/>
          </w:rPr>
          <w:t>prehgabadela@gmail.com</w:t>
        </w:r>
      </w:hyperlink>
    </w:p>
    <w:p w14:paraId="653124AE" w14:textId="1CF4A18D" w:rsidR="00991FE9" w:rsidRPr="00B541F5" w:rsidRDefault="00FB72F8" w:rsidP="00CA1743">
      <w:pPr>
        <w:pStyle w:val="Default"/>
        <w:jc w:val="both"/>
        <w:rPr>
          <w:rFonts w:cs="Frank Ruhl Libre"/>
          <w:color w:val="000000" w:themeColor="text1"/>
          <w:sz w:val="27"/>
          <w:szCs w:val="27"/>
          <w:shd w:val="clear" w:color="auto" w:fill="FFFFFF"/>
        </w:rPr>
      </w:pPr>
      <w:r>
        <w:rPr>
          <w:sz w:val="27"/>
          <w:szCs w:val="27"/>
        </w:rPr>
        <w:t xml:space="preserve">Dr </w:t>
      </w:r>
      <w:proofErr w:type="spellStart"/>
      <w:r>
        <w:rPr>
          <w:sz w:val="27"/>
          <w:szCs w:val="27"/>
        </w:rPr>
        <w:t>Boscow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Okumu</w:t>
      </w:r>
      <w:proofErr w:type="spellEnd"/>
      <w:r>
        <w:rPr>
          <w:sz w:val="27"/>
          <w:szCs w:val="27"/>
        </w:rPr>
        <w:t xml:space="preserve">, </w:t>
      </w:r>
      <w:r w:rsidRPr="00FB72F8">
        <w:rPr>
          <w:rFonts w:cs="Frank Ruhl Libre"/>
          <w:color w:val="000000" w:themeColor="text1"/>
          <w:sz w:val="27"/>
          <w:szCs w:val="27"/>
          <w:shd w:val="clear" w:color="auto" w:fill="FFFFFF"/>
        </w:rPr>
        <w:t xml:space="preserve">The National Treasury and Planning in the Government of Kenya, </w:t>
      </w:r>
      <w:r>
        <w:rPr>
          <w:rFonts w:cs="Frank Ruhl Libre"/>
          <w:color w:val="000000" w:themeColor="text1"/>
          <w:sz w:val="27"/>
          <w:szCs w:val="27"/>
          <w:shd w:val="clear" w:color="auto" w:fill="FFFFFF"/>
        </w:rPr>
        <w:t xml:space="preserve">contact </w:t>
      </w:r>
      <w:hyperlink r:id="rId19" w:history="1">
        <w:r w:rsidRPr="002F7D79">
          <w:rPr>
            <w:rStyle w:val="Hyperlink"/>
            <w:rFonts w:cs="Frank Ruhl Libre"/>
            <w:sz w:val="27"/>
            <w:szCs w:val="27"/>
            <w:shd w:val="clear" w:color="auto" w:fill="FFFFFF"/>
          </w:rPr>
          <w:t>kodhis2000@gmail.com</w:t>
        </w:r>
      </w:hyperlink>
      <w:r>
        <w:rPr>
          <w:rFonts w:cs="Frank Ruhl Libre"/>
          <w:color w:val="000000" w:themeColor="text1"/>
          <w:sz w:val="27"/>
          <w:szCs w:val="27"/>
          <w:shd w:val="clear" w:color="auto" w:fill="FFFFFF"/>
        </w:rPr>
        <w:t xml:space="preserve"> </w:t>
      </w:r>
    </w:p>
    <w:p w14:paraId="7FDD2887" w14:textId="6268CE55" w:rsidR="00FB72F8" w:rsidRDefault="00FB72F8" w:rsidP="00CA1743">
      <w:pPr>
        <w:pStyle w:val="Default"/>
        <w:jc w:val="both"/>
        <w:rPr>
          <w:sz w:val="27"/>
          <w:szCs w:val="27"/>
        </w:rPr>
      </w:pPr>
    </w:p>
    <w:p w14:paraId="6C90B0C4" w14:textId="77777777" w:rsidR="00C3729C" w:rsidRPr="00D74417" w:rsidRDefault="00C3729C" w:rsidP="00CA1743">
      <w:pPr>
        <w:pStyle w:val="Default"/>
        <w:jc w:val="both"/>
        <w:rPr>
          <w:b/>
          <w:bCs/>
          <w:sz w:val="27"/>
          <w:szCs w:val="27"/>
        </w:rPr>
      </w:pPr>
      <w:r w:rsidRPr="00D74417">
        <w:rPr>
          <w:b/>
          <w:bCs/>
          <w:sz w:val="27"/>
          <w:szCs w:val="27"/>
        </w:rPr>
        <w:t>Important Deadlines</w:t>
      </w:r>
    </w:p>
    <w:p w14:paraId="05DA39FB" w14:textId="73AD5923" w:rsidR="00C3729C" w:rsidRPr="00D74417" w:rsidRDefault="00B541F5" w:rsidP="00CA1743">
      <w:pPr>
        <w:pStyle w:val="Default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31</w:t>
      </w:r>
      <w:r w:rsidR="008F10F1" w:rsidRPr="00D74417">
        <w:rPr>
          <w:sz w:val="27"/>
          <w:szCs w:val="27"/>
        </w:rPr>
        <w:t xml:space="preserve"> </w:t>
      </w:r>
      <w:r w:rsidR="008F10F1">
        <w:rPr>
          <w:sz w:val="27"/>
          <w:szCs w:val="27"/>
        </w:rPr>
        <w:t>Ju</w:t>
      </w:r>
      <w:r>
        <w:rPr>
          <w:sz w:val="27"/>
          <w:szCs w:val="27"/>
        </w:rPr>
        <w:t>ly</w:t>
      </w:r>
      <w:r w:rsidR="008F10F1" w:rsidRPr="00D74417">
        <w:rPr>
          <w:sz w:val="27"/>
          <w:szCs w:val="27"/>
        </w:rPr>
        <w:t xml:space="preserve"> </w:t>
      </w:r>
      <w:r w:rsidR="00626F27" w:rsidRPr="00D74417">
        <w:rPr>
          <w:sz w:val="27"/>
          <w:szCs w:val="27"/>
        </w:rPr>
        <w:t>202</w:t>
      </w:r>
      <w:r w:rsidR="00626F27">
        <w:rPr>
          <w:sz w:val="27"/>
          <w:szCs w:val="27"/>
        </w:rPr>
        <w:t>3</w:t>
      </w:r>
      <w:r w:rsidR="00C3729C" w:rsidRPr="00D74417">
        <w:rPr>
          <w:sz w:val="27"/>
          <w:szCs w:val="27"/>
        </w:rPr>
        <w:t>: Deadline for paper submissions</w:t>
      </w:r>
    </w:p>
    <w:p w14:paraId="1FEEFF84" w14:textId="604068F8" w:rsidR="00C3729C" w:rsidRPr="00D74417" w:rsidRDefault="00626F27" w:rsidP="00CA1743">
      <w:pPr>
        <w:pStyle w:val="Default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31 August 2023</w:t>
      </w:r>
      <w:r w:rsidR="00C3729C" w:rsidRPr="00D74417">
        <w:rPr>
          <w:sz w:val="27"/>
          <w:szCs w:val="27"/>
        </w:rPr>
        <w:t>: Notification of acceptance of papers</w:t>
      </w:r>
    </w:p>
    <w:p w14:paraId="2ECD40AC" w14:textId="051B59E7" w:rsidR="00C3729C" w:rsidRPr="00D74417" w:rsidRDefault="00626F27" w:rsidP="00CA1743">
      <w:pPr>
        <w:pStyle w:val="Default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30 September 2023</w:t>
      </w:r>
      <w:r w:rsidR="00C3729C" w:rsidRPr="00D74417">
        <w:rPr>
          <w:sz w:val="27"/>
          <w:szCs w:val="27"/>
        </w:rPr>
        <w:t xml:space="preserve">: </w:t>
      </w:r>
      <w:r w:rsidR="008F10F1">
        <w:rPr>
          <w:sz w:val="27"/>
          <w:szCs w:val="27"/>
        </w:rPr>
        <w:t>R</w:t>
      </w:r>
      <w:r w:rsidR="00C3729C" w:rsidRPr="00D74417">
        <w:rPr>
          <w:sz w:val="27"/>
          <w:szCs w:val="27"/>
        </w:rPr>
        <w:t>egistration deadline</w:t>
      </w:r>
      <w:r w:rsidR="008F10F1">
        <w:rPr>
          <w:sz w:val="27"/>
          <w:szCs w:val="27"/>
        </w:rPr>
        <w:t xml:space="preserve"> for presenters</w:t>
      </w:r>
    </w:p>
    <w:p w14:paraId="1336D889" w14:textId="77777777" w:rsidR="00C3729C" w:rsidRPr="00D74417" w:rsidRDefault="00C3729C" w:rsidP="00CA1743">
      <w:pPr>
        <w:pStyle w:val="Default"/>
        <w:jc w:val="both"/>
        <w:rPr>
          <w:sz w:val="27"/>
          <w:szCs w:val="27"/>
        </w:rPr>
      </w:pPr>
    </w:p>
    <w:p w14:paraId="53393BDC" w14:textId="77777777" w:rsidR="00095D2A" w:rsidRDefault="00095D2A" w:rsidP="00CA1743">
      <w:pPr>
        <w:pStyle w:val="Default"/>
        <w:jc w:val="both"/>
        <w:rPr>
          <w:b/>
          <w:bCs/>
          <w:sz w:val="27"/>
          <w:szCs w:val="27"/>
        </w:rPr>
      </w:pPr>
    </w:p>
    <w:p w14:paraId="64B8117E" w14:textId="77777777" w:rsidR="00095D2A" w:rsidRDefault="00095D2A" w:rsidP="00CA1743">
      <w:pPr>
        <w:pStyle w:val="Default"/>
        <w:jc w:val="both"/>
        <w:rPr>
          <w:b/>
          <w:bCs/>
          <w:sz w:val="27"/>
          <w:szCs w:val="27"/>
        </w:rPr>
      </w:pPr>
    </w:p>
    <w:p w14:paraId="5808EC75" w14:textId="77777777" w:rsidR="00095D2A" w:rsidRDefault="00095D2A" w:rsidP="00CA1743">
      <w:pPr>
        <w:pStyle w:val="Default"/>
        <w:jc w:val="both"/>
        <w:rPr>
          <w:b/>
          <w:bCs/>
          <w:sz w:val="27"/>
          <w:szCs w:val="27"/>
        </w:rPr>
      </w:pPr>
    </w:p>
    <w:p w14:paraId="3A1DAF46" w14:textId="048406E3" w:rsidR="00E933B6" w:rsidRPr="00D74417" w:rsidRDefault="00E933B6" w:rsidP="00CA1743">
      <w:pPr>
        <w:pStyle w:val="Default"/>
        <w:jc w:val="both"/>
        <w:rPr>
          <w:b/>
          <w:bCs/>
          <w:sz w:val="27"/>
          <w:szCs w:val="27"/>
        </w:rPr>
      </w:pPr>
      <w:r w:rsidRPr="00D74417">
        <w:rPr>
          <w:b/>
          <w:bCs/>
          <w:sz w:val="27"/>
          <w:szCs w:val="27"/>
        </w:rPr>
        <w:t>Further Information</w:t>
      </w:r>
    </w:p>
    <w:p w14:paraId="1FD9F06A" w14:textId="431526E3" w:rsidR="00661478" w:rsidRPr="00D74417" w:rsidRDefault="00E933B6" w:rsidP="00CA1743">
      <w:pPr>
        <w:pStyle w:val="Default"/>
        <w:jc w:val="both"/>
        <w:rPr>
          <w:sz w:val="27"/>
          <w:szCs w:val="27"/>
        </w:rPr>
      </w:pPr>
      <w:r w:rsidRPr="00D74417">
        <w:rPr>
          <w:sz w:val="27"/>
          <w:szCs w:val="27"/>
        </w:rPr>
        <w:t xml:space="preserve">For questions related to paper submissions, please contact the Scientific Committee at: </w:t>
      </w:r>
      <w:hyperlink r:id="rId20" w:history="1">
        <w:r w:rsidR="00B1439D" w:rsidRPr="00D74417">
          <w:rPr>
            <w:rStyle w:val="Hyperlink"/>
            <w:sz w:val="27"/>
            <w:szCs w:val="27"/>
          </w:rPr>
          <w:t>afaerecouncil@gmail.com</w:t>
        </w:r>
      </w:hyperlink>
      <w:r w:rsidRPr="00D74417">
        <w:rPr>
          <w:sz w:val="27"/>
          <w:szCs w:val="27"/>
        </w:rPr>
        <w:t xml:space="preserve">. </w:t>
      </w:r>
      <w:r w:rsidR="00B1439D" w:rsidRPr="00D74417">
        <w:rPr>
          <w:sz w:val="27"/>
          <w:szCs w:val="27"/>
        </w:rPr>
        <w:t>For additional information about AFAERE 2020 please visit the Conference website</w:t>
      </w:r>
      <w:r w:rsidR="009F6EE9">
        <w:rPr>
          <w:sz w:val="27"/>
          <w:szCs w:val="27"/>
        </w:rPr>
        <w:t xml:space="preserve"> at: </w:t>
      </w:r>
      <w:hyperlink r:id="rId21" w:tgtFrame="_blank" w:history="1">
        <w:r w:rsidR="00342856" w:rsidRPr="008238C7">
          <w:rPr>
            <w:rStyle w:val="Hyperlink"/>
            <w:rFonts w:cs="Arial"/>
            <w:color w:val="1155CC"/>
          </w:rPr>
          <w:t>https://afaere.org/submit-papers/</w:t>
        </w:r>
      </w:hyperlink>
      <w:r w:rsidR="00B1439D" w:rsidRPr="00D74417">
        <w:rPr>
          <w:sz w:val="27"/>
          <w:szCs w:val="27"/>
        </w:rPr>
        <w:t xml:space="preserve">. For questions related to </w:t>
      </w:r>
      <w:r w:rsidR="00B1439D">
        <w:rPr>
          <w:sz w:val="27"/>
          <w:szCs w:val="27"/>
        </w:rPr>
        <w:t>AFAERE membership</w:t>
      </w:r>
      <w:r w:rsidR="00B1439D" w:rsidRPr="00D74417">
        <w:rPr>
          <w:sz w:val="27"/>
          <w:szCs w:val="27"/>
        </w:rPr>
        <w:t xml:space="preserve">, please contact </w:t>
      </w:r>
      <w:hyperlink r:id="rId22" w:history="1">
        <w:r w:rsidR="00444434" w:rsidRPr="00613062">
          <w:rPr>
            <w:rStyle w:val="Hyperlink"/>
            <w:sz w:val="27"/>
            <w:szCs w:val="27"/>
          </w:rPr>
          <w:t>ntulih5@gmail.com</w:t>
        </w:r>
      </w:hyperlink>
      <w:r w:rsidR="00444434">
        <w:rPr>
          <w:sz w:val="27"/>
          <w:szCs w:val="27"/>
        </w:rPr>
        <w:t xml:space="preserve"> </w:t>
      </w:r>
      <w:r w:rsidR="00FB72F8">
        <w:rPr>
          <w:sz w:val="27"/>
          <w:szCs w:val="27"/>
        </w:rPr>
        <w:t xml:space="preserve"> </w:t>
      </w:r>
      <w:r w:rsidRPr="00D74417">
        <w:rPr>
          <w:sz w:val="27"/>
          <w:szCs w:val="27"/>
        </w:rPr>
        <w:t xml:space="preserve"> </w:t>
      </w:r>
    </w:p>
    <w:sectPr w:rsidR="00661478" w:rsidRPr="00D74417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CF9A5" w14:textId="77777777" w:rsidR="0012579A" w:rsidRDefault="0012579A" w:rsidP="005F6DEC">
      <w:pPr>
        <w:spacing w:after="0" w:line="240" w:lineRule="auto"/>
      </w:pPr>
      <w:r>
        <w:separator/>
      </w:r>
    </w:p>
  </w:endnote>
  <w:endnote w:type="continuationSeparator" w:id="0">
    <w:p w14:paraId="02CF48C8" w14:textId="77777777" w:rsidR="0012579A" w:rsidRDefault="0012579A" w:rsidP="005F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 Ruhl Libre">
    <w:charset w:val="B1"/>
    <w:family w:val="auto"/>
    <w:pitch w:val="variable"/>
    <w:sig w:usb0="00000807" w:usb1="40000001" w:usb2="00000000" w:usb3="00000000" w:csb0="000000A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CB7C7" w14:textId="77777777" w:rsidR="0012579A" w:rsidRDefault="0012579A" w:rsidP="005F6DEC">
      <w:pPr>
        <w:spacing w:after="0" w:line="240" w:lineRule="auto"/>
      </w:pPr>
      <w:r>
        <w:separator/>
      </w:r>
    </w:p>
  </w:footnote>
  <w:footnote w:type="continuationSeparator" w:id="0">
    <w:p w14:paraId="6B603B79" w14:textId="77777777" w:rsidR="0012579A" w:rsidRDefault="0012579A" w:rsidP="005F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57892" w14:textId="6651A153" w:rsidR="005F6DEC" w:rsidRDefault="0055762B">
    <w:pPr>
      <w:pStyle w:val="Header"/>
    </w:pPr>
    <w:r>
      <w:rPr>
        <w:noProof/>
        <w:lang w:val="en-US"/>
      </w:rPr>
      <w:drawing>
        <wp:inline distT="0" distB="0" distL="0" distR="0" wp14:anchorId="286F67D4" wp14:editId="7F61B465">
          <wp:extent cx="2340020" cy="1120140"/>
          <wp:effectExtent l="0" t="0" r="3175" b="3810"/>
          <wp:docPr id="10" name="Picture 1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018" cy="112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228A">
      <w:rPr>
        <w:noProof/>
        <w:lang w:val="en-US"/>
      </w:rPr>
      <w:drawing>
        <wp:inline distT="0" distB="0" distL="0" distR="0" wp14:anchorId="3EF48C2E" wp14:editId="4CC383DF">
          <wp:extent cx="1729740" cy="1151485"/>
          <wp:effectExtent l="0" t="0" r="3810" b="0"/>
          <wp:docPr id="11" name="Picture 11" descr="A low angle view of a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low angle view of a build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176" cy="1162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228A" w:rsidRPr="00E7228A">
      <w:rPr>
        <w:noProof/>
      </w:rPr>
      <w:t xml:space="preserve"> </w:t>
    </w:r>
    <w:r w:rsidR="00E7228A">
      <w:rPr>
        <w:noProof/>
        <w:lang w:val="en-US"/>
      </w:rPr>
      <w:drawing>
        <wp:inline distT="0" distB="0" distL="0" distR="0" wp14:anchorId="5DC35638" wp14:editId="24E2EB7D">
          <wp:extent cx="1615440" cy="1156509"/>
          <wp:effectExtent l="0" t="0" r="3810" b="5715"/>
          <wp:docPr id="13" name="Picture 13" descr="A picture containing outdoor, sky, grass,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outdoor, sky, grass, hou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014" cy="11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14D92"/>
    <w:multiLevelType w:val="hybridMultilevel"/>
    <w:tmpl w:val="567415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9D7"/>
    <w:multiLevelType w:val="hybridMultilevel"/>
    <w:tmpl w:val="FAAC49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4742F"/>
    <w:multiLevelType w:val="hybridMultilevel"/>
    <w:tmpl w:val="058412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23030"/>
    <w:multiLevelType w:val="hybridMultilevel"/>
    <w:tmpl w:val="54BE8D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07773C"/>
    <w:multiLevelType w:val="hybridMultilevel"/>
    <w:tmpl w:val="F7368A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E2"/>
    <w:rsid w:val="000005E0"/>
    <w:rsid w:val="00001CDF"/>
    <w:rsid w:val="00012E18"/>
    <w:rsid w:val="0003481E"/>
    <w:rsid w:val="000355CC"/>
    <w:rsid w:val="00047D5B"/>
    <w:rsid w:val="00087CF1"/>
    <w:rsid w:val="00095D2A"/>
    <w:rsid w:val="00096C1B"/>
    <w:rsid w:val="000A26A1"/>
    <w:rsid w:val="000A4CCB"/>
    <w:rsid w:val="000A59C5"/>
    <w:rsid w:val="000A7316"/>
    <w:rsid w:val="000B155C"/>
    <w:rsid w:val="000D2531"/>
    <w:rsid w:val="000F654C"/>
    <w:rsid w:val="00103590"/>
    <w:rsid w:val="00115A1C"/>
    <w:rsid w:val="00124DED"/>
    <w:rsid w:val="0012579A"/>
    <w:rsid w:val="00125BF8"/>
    <w:rsid w:val="00151E36"/>
    <w:rsid w:val="00166EF4"/>
    <w:rsid w:val="00171369"/>
    <w:rsid w:val="00175220"/>
    <w:rsid w:val="001A1831"/>
    <w:rsid w:val="00204FDA"/>
    <w:rsid w:val="002163F9"/>
    <w:rsid w:val="00251200"/>
    <w:rsid w:val="00261CDA"/>
    <w:rsid w:val="002663AF"/>
    <w:rsid w:val="00273A90"/>
    <w:rsid w:val="002910A3"/>
    <w:rsid w:val="002A613D"/>
    <w:rsid w:val="002F1551"/>
    <w:rsid w:val="003343FC"/>
    <w:rsid w:val="00335418"/>
    <w:rsid w:val="00342856"/>
    <w:rsid w:val="003B0DC5"/>
    <w:rsid w:val="003C3F58"/>
    <w:rsid w:val="003D7A13"/>
    <w:rsid w:val="003F0C10"/>
    <w:rsid w:val="00401A21"/>
    <w:rsid w:val="00413EFC"/>
    <w:rsid w:val="004157A3"/>
    <w:rsid w:val="00421C6D"/>
    <w:rsid w:val="004240F6"/>
    <w:rsid w:val="00440423"/>
    <w:rsid w:val="00440B16"/>
    <w:rsid w:val="00442F97"/>
    <w:rsid w:val="00444434"/>
    <w:rsid w:val="004A02F1"/>
    <w:rsid w:val="004D0094"/>
    <w:rsid w:val="004D65EE"/>
    <w:rsid w:val="004F64ED"/>
    <w:rsid w:val="004F6944"/>
    <w:rsid w:val="005064F3"/>
    <w:rsid w:val="00506947"/>
    <w:rsid w:val="0055762B"/>
    <w:rsid w:val="00563550"/>
    <w:rsid w:val="00575350"/>
    <w:rsid w:val="0057674B"/>
    <w:rsid w:val="005A2AA7"/>
    <w:rsid w:val="005E62E2"/>
    <w:rsid w:val="005E7106"/>
    <w:rsid w:val="005F19E8"/>
    <w:rsid w:val="005F6DEC"/>
    <w:rsid w:val="00626F27"/>
    <w:rsid w:val="00633246"/>
    <w:rsid w:val="0063339B"/>
    <w:rsid w:val="006567BF"/>
    <w:rsid w:val="00657F80"/>
    <w:rsid w:val="006609A6"/>
    <w:rsid w:val="00661478"/>
    <w:rsid w:val="00662B1C"/>
    <w:rsid w:val="00672F96"/>
    <w:rsid w:val="006A37A0"/>
    <w:rsid w:val="006A72EC"/>
    <w:rsid w:val="006C598E"/>
    <w:rsid w:val="006D4032"/>
    <w:rsid w:val="006E3D16"/>
    <w:rsid w:val="006E7743"/>
    <w:rsid w:val="006F3529"/>
    <w:rsid w:val="0072203C"/>
    <w:rsid w:val="007353CF"/>
    <w:rsid w:val="0074741E"/>
    <w:rsid w:val="007659D0"/>
    <w:rsid w:val="0076761B"/>
    <w:rsid w:val="007907DB"/>
    <w:rsid w:val="00791227"/>
    <w:rsid w:val="007C0426"/>
    <w:rsid w:val="007C0A6D"/>
    <w:rsid w:val="007D18A2"/>
    <w:rsid w:val="007E5572"/>
    <w:rsid w:val="00803A92"/>
    <w:rsid w:val="00820A15"/>
    <w:rsid w:val="008238C7"/>
    <w:rsid w:val="00845973"/>
    <w:rsid w:val="008517D8"/>
    <w:rsid w:val="00884C10"/>
    <w:rsid w:val="008C009C"/>
    <w:rsid w:val="008D2747"/>
    <w:rsid w:val="008F10F1"/>
    <w:rsid w:val="008F1FF3"/>
    <w:rsid w:val="00903656"/>
    <w:rsid w:val="009309C8"/>
    <w:rsid w:val="00983877"/>
    <w:rsid w:val="00991FE9"/>
    <w:rsid w:val="009A7A7A"/>
    <w:rsid w:val="009B0537"/>
    <w:rsid w:val="009B37CA"/>
    <w:rsid w:val="009D6A6F"/>
    <w:rsid w:val="009F67B0"/>
    <w:rsid w:val="009F6EE9"/>
    <w:rsid w:val="00A135BF"/>
    <w:rsid w:val="00A16621"/>
    <w:rsid w:val="00A27508"/>
    <w:rsid w:val="00A513AC"/>
    <w:rsid w:val="00A57F84"/>
    <w:rsid w:val="00A640F3"/>
    <w:rsid w:val="00A8788D"/>
    <w:rsid w:val="00AA0664"/>
    <w:rsid w:val="00AA77B8"/>
    <w:rsid w:val="00AC13DB"/>
    <w:rsid w:val="00AF6CA7"/>
    <w:rsid w:val="00B1439D"/>
    <w:rsid w:val="00B23E97"/>
    <w:rsid w:val="00B44771"/>
    <w:rsid w:val="00B519A7"/>
    <w:rsid w:val="00B52012"/>
    <w:rsid w:val="00B541F5"/>
    <w:rsid w:val="00B75B2A"/>
    <w:rsid w:val="00B82746"/>
    <w:rsid w:val="00B91784"/>
    <w:rsid w:val="00BA7019"/>
    <w:rsid w:val="00BC6D0E"/>
    <w:rsid w:val="00BD186E"/>
    <w:rsid w:val="00C16E45"/>
    <w:rsid w:val="00C1709A"/>
    <w:rsid w:val="00C3729C"/>
    <w:rsid w:val="00C53CE8"/>
    <w:rsid w:val="00C648D4"/>
    <w:rsid w:val="00C67795"/>
    <w:rsid w:val="00CA1743"/>
    <w:rsid w:val="00CA5D94"/>
    <w:rsid w:val="00CC2400"/>
    <w:rsid w:val="00CD43FD"/>
    <w:rsid w:val="00CF0263"/>
    <w:rsid w:val="00D10495"/>
    <w:rsid w:val="00D1405A"/>
    <w:rsid w:val="00D25B93"/>
    <w:rsid w:val="00D37B08"/>
    <w:rsid w:val="00D61B15"/>
    <w:rsid w:val="00D74417"/>
    <w:rsid w:val="00DA5AF5"/>
    <w:rsid w:val="00DD11DF"/>
    <w:rsid w:val="00DE152E"/>
    <w:rsid w:val="00DF2A71"/>
    <w:rsid w:val="00DF635D"/>
    <w:rsid w:val="00E0033F"/>
    <w:rsid w:val="00E06DCD"/>
    <w:rsid w:val="00E24F4A"/>
    <w:rsid w:val="00E266B0"/>
    <w:rsid w:val="00E533E8"/>
    <w:rsid w:val="00E67CE5"/>
    <w:rsid w:val="00E7228A"/>
    <w:rsid w:val="00E925A6"/>
    <w:rsid w:val="00E933B6"/>
    <w:rsid w:val="00EA2108"/>
    <w:rsid w:val="00EB0BE9"/>
    <w:rsid w:val="00EB48D7"/>
    <w:rsid w:val="00EC14B7"/>
    <w:rsid w:val="00EC79E8"/>
    <w:rsid w:val="00F304F7"/>
    <w:rsid w:val="00F320F0"/>
    <w:rsid w:val="00F5510D"/>
    <w:rsid w:val="00F6184D"/>
    <w:rsid w:val="00F64F94"/>
    <w:rsid w:val="00F651CA"/>
    <w:rsid w:val="00F77FD0"/>
    <w:rsid w:val="00F82FC1"/>
    <w:rsid w:val="00FA4F3C"/>
    <w:rsid w:val="00FB00C2"/>
    <w:rsid w:val="00FB1C26"/>
    <w:rsid w:val="00FB72F8"/>
    <w:rsid w:val="00FC3563"/>
    <w:rsid w:val="00FD5C13"/>
    <w:rsid w:val="00FE4E5D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89AAC"/>
  <w15:chartTrackingRefBased/>
  <w15:docId w15:val="{A9651320-0706-4630-86A5-EF960996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2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62E2"/>
    <w:rPr>
      <w:b/>
      <w:bCs/>
    </w:rPr>
  </w:style>
  <w:style w:type="paragraph" w:customStyle="1" w:styleId="Default">
    <w:name w:val="Default"/>
    <w:rsid w:val="005E62E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2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32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2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6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DEC"/>
  </w:style>
  <w:style w:type="paragraph" w:styleId="Footer">
    <w:name w:val="footer"/>
    <w:basedOn w:val="Normal"/>
    <w:link w:val="FooterChar"/>
    <w:uiPriority w:val="99"/>
    <w:unhideWhenUsed/>
    <w:rsid w:val="005F6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DE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B72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36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5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3CF"/>
    <w:rPr>
      <w:b/>
      <w:bCs/>
      <w:sz w:val="20"/>
      <w:szCs w:val="20"/>
    </w:rPr>
  </w:style>
  <w:style w:type="character" w:customStyle="1" w:styleId="gd">
    <w:name w:val="gd"/>
    <w:basedOn w:val="DefaultParagraphFont"/>
    <w:rsid w:val="0063339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74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4F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9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2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0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8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9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3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.urama@afdb.org" TargetMode="External"/><Relationship Id="rId18" Type="http://schemas.openxmlformats.org/officeDocument/2006/relationships/hyperlink" Target="mailto:prehgabadela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faere.org/submit-paper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faere.org/submit-papers/" TargetMode="External"/><Relationship Id="rId17" Type="http://schemas.openxmlformats.org/officeDocument/2006/relationships/hyperlink" Target="mailto:muthonikarumba48@gmai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ntulih5@gmail.com" TargetMode="External"/><Relationship Id="rId20" Type="http://schemas.openxmlformats.org/officeDocument/2006/relationships/hyperlink" Target="mailto:afaerecouncil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afaere.org/membership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mailto:kodhis2000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faere.org/conferences/" TargetMode="External"/><Relationship Id="rId22" Type="http://schemas.openxmlformats.org/officeDocument/2006/relationships/hyperlink" Target="mailto:ntulih5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14F507BE80D49B2DD50923CE7B8E5" ma:contentTypeVersion="15" ma:contentTypeDescription="Create a new document." ma:contentTypeScope="" ma:versionID="de34d5e47b5135c8df14f648846d4c53">
  <xsd:schema xmlns:xsd="http://www.w3.org/2001/XMLSchema" xmlns:xs="http://www.w3.org/2001/XMLSchema" xmlns:p="http://schemas.microsoft.com/office/2006/metadata/properties" xmlns:ns1="http://schemas.microsoft.com/sharepoint/v3" xmlns:ns3="d752887c-ab97-4f02-996a-462b4947a603" xmlns:ns4="54dcc65c-273a-4b2f-b6c2-f93d85b33f46" targetNamespace="http://schemas.microsoft.com/office/2006/metadata/properties" ma:root="true" ma:fieldsID="8a31438fd64d90363aeb7a4db4969e90" ns1:_="" ns3:_="" ns4:_="">
    <xsd:import namespace="http://schemas.microsoft.com/sharepoint/v3"/>
    <xsd:import namespace="d752887c-ab97-4f02-996a-462b4947a603"/>
    <xsd:import namespace="54dcc65c-273a-4b2f-b6c2-f93d85b33f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2887c-ab97-4f02-996a-462b4947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cc65c-273a-4b2f-b6c2-f93d85b33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5C3657-1FF1-4099-B426-56DA818B3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C10EB-8523-4692-9B35-92CB7F2FA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52887c-ab97-4f02-996a-462b4947a603"/>
    <ds:schemaRef ds:uri="54dcc65c-273a-4b2f-b6c2-f93d85b33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1E5EC-2F75-48E1-9BEE-B5896B7CD4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Muchapondwa</dc:creator>
  <cp:keywords/>
  <dc:description/>
  <cp:lastModifiedBy>Nnemeka Chukwuone</cp:lastModifiedBy>
  <cp:revision>3</cp:revision>
  <cp:lastPrinted>2020-02-20T16:23:00Z</cp:lastPrinted>
  <dcterms:created xsi:type="dcterms:W3CDTF">2023-06-08T12:44:00Z</dcterms:created>
  <dcterms:modified xsi:type="dcterms:W3CDTF">2023-06-08T12:45:00Z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0x010100F8E14F507BE80D49B2DD50923CE7B8E5</vt:lpwstr>
  </property>
</Properties>
</file>