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E2F3" w:themeColor="accent1" w:themeTint="33"/>
  <w:body>
    <w:p w14:paraId="16CEE381" w14:textId="6B284BD6" w:rsidR="004A701E" w:rsidRPr="00273568" w:rsidRDefault="00BF2DCD" w:rsidP="004643B2">
      <w:pPr>
        <w:pStyle w:val="Rubrik"/>
        <w:rPr>
          <w:sz w:val="48"/>
          <w:szCs w:val="48"/>
        </w:rPr>
      </w:pPr>
      <w:r w:rsidRPr="00273568">
        <w:rPr>
          <w:sz w:val="48"/>
          <w:szCs w:val="48"/>
        </w:rPr>
        <w:t>Does Traffic Congestion pose Health Hazards? Evidence from a Highly Congested and Polluted City</w:t>
      </w:r>
    </w:p>
    <w:tbl>
      <w:tblPr>
        <w:tblStyle w:val="Tabellrutnt"/>
        <w:tblW w:w="10348" w:type="dxa"/>
        <w:tblInd w:w="-572" w:type="dxa"/>
        <w:tblLayout w:type="fixed"/>
        <w:tblLook w:val="04A0" w:firstRow="1" w:lastRow="0" w:firstColumn="1" w:lastColumn="0" w:noHBand="0" w:noVBand="1"/>
      </w:tblPr>
      <w:tblGrid>
        <w:gridCol w:w="6946"/>
        <w:gridCol w:w="3402"/>
      </w:tblGrid>
      <w:tr w:rsidR="004643B2" w14:paraId="7574D3CF" w14:textId="77777777" w:rsidTr="00D60D84">
        <w:trPr>
          <w:trHeight w:val="2246"/>
        </w:trPr>
        <w:tc>
          <w:tcPr>
            <w:tcW w:w="6946" w:type="dxa"/>
            <w:tcBorders>
              <w:top w:val="nil"/>
              <w:left w:val="nil"/>
              <w:bottom w:val="nil"/>
              <w:right w:val="nil"/>
            </w:tcBorders>
            <w:vAlign w:val="center"/>
          </w:tcPr>
          <w:p w14:paraId="49455A6C" w14:textId="34214679" w:rsidR="004643B2" w:rsidRDefault="002448C3" w:rsidP="00D60D84">
            <w:pPr>
              <w:keepNext/>
            </w:pPr>
            <w:r>
              <w:rPr>
                <w:noProof/>
              </w:rPr>
              <w:drawing>
                <wp:inline distT="0" distB="0" distL="0" distR="0" wp14:anchorId="7B995723" wp14:editId="074EE7D5">
                  <wp:extent cx="3696677" cy="2463536"/>
                  <wp:effectExtent l="0" t="0" r="0" b="0"/>
                  <wp:docPr id="10609368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36846" name="Bildobjekt 10609368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0233" cy="2479234"/>
                          </a:xfrm>
                          <a:prstGeom prst="rect">
                            <a:avLst/>
                          </a:prstGeom>
                        </pic:spPr>
                      </pic:pic>
                    </a:graphicData>
                  </a:graphic>
                </wp:inline>
              </w:drawing>
            </w:r>
          </w:p>
          <w:p w14:paraId="65545022" w14:textId="77777777" w:rsidR="00D60D84" w:rsidRDefault="00D60D84" w:rsidP="00D60D84">
            <w:pPr>
              <w:keepNext/>
            </w:pPr>
          </w:p>
          <w:p w14:paraId="581B6F7F" w14:textId="0767FD1F" w:rsidR="004643B2" w:rsidRDefault="002448C3" w:rsidP="00D60D84">
            <w:pPr>
              <w:pStyle w:val="Beskrivning"/>
              <w:rPr>
                <w:i w:val="0"/>
                <w:iCs w:val="0"/>
                <w:color w:val="000000" w:themeColor="text1"/>
                <w:sz w:val="22"/>
                <w:szCs w:val="22"/>
              </w:rPr>
            </w:pPr>
            <w:r>
              <w:rPr>
                <w:i w:val="0"/>
                <w:iCs w:val="0"/>
                <w:color w:val="000000" w:themeColor="text1"/>
                <w:sz w:val="22"/>
                <w:szCs w:val="22"/>
              </w:rPr>
              <w:t xml:space="preserve">Traffic jam. Photo: </w:t>
            </w:r>
            <w:proofErr w:type="spellStart"/>
            <w:r>
              <w:rPr>
                <w:i w:val="0"/>
                <w:iCs w:val="0"/>
                <w:color w:val="000000" w:themeColor="text1"/>
                <w:sz w:val="22"/>
                <w:szCs w:val="22"/>
              </w:rPr>
              <w:t>Shivaphotography</w:t>
            </w:r>
            <w:proofErr w:type="spellEnd"/>
            <w:r>
              <w:rPr>
                <w:i w:val="0"/>
                <w:iCs w:val="0"/>
                <w:color w:val="000000" w:themeColor="text1"/>
                <w:sz w:val="22"/>
                <w:szCs w:val="22"/>
              </w:rPr>
              <w:t xml:space="preserve">, </w:t>
            </w:r>
            <w:proofErr w:type="spellStart"/>
            <w:r>
              <w:rPr>
                <w:i w:val="0"/>
                <w:iCs w:val="0"/>
                <w:color w:val="000000" w:themeColor="text1"/>
                <w:sz w:val="22"/>
                <w:szCs w:val="22"/>
              </w:rPr>
              <w:t>Pixabay</w:t>
            </w:r>
            <w:proofErr w:type="spellEnd"/>
            <w:r>
              <w:rPr>
                <w:i w:val="0"/>
                <w:iCs w:val="0"/>
                <w:color w:val="000000" w:themeColor="text1"/>
                <w:sz w:val="22"/>
                <w:szCs w:val="22"/>
              </w:rPr>
              <w:t xml:space="preserve">. </w:t>
            </w:r>
          </w:p>
          <w:p w14:paraId="4CCE4902" w14:textId="6FDCA069" w:rsidR="00CD5110" w:rsidRPr="00CD5110" w:rsidRDefault="00CD5110" w:rsidP="00D60D84">
            <w:pPr>
              <w:rPr>
                <w:sz w:val="24"/>
                <w:szCs w:val="24"/>
              </w:rPr>
            </w:pPr>
            <w:r w:rsidRPr="004D3936">
              <w:rPr>
                <w:sz w:val="24"/>
                <w:szCs w:val="24"/>
              </w:rPr>
              <w:t xml:space="preserve"> </w:t>
            </w:r>
          </w:p>
        </w:tc>
        <w:tc>
          <w:tcPr>
            <w:tcW w:w="3402" w:type="dxa"/>
            <w:tcBorders>
              <w:top w:val="nil"/>
              <w:left w:val="nil"/>
              <w:bottom w:val="nil"/>
              <w:right w:val="nil"/>
            </w:tcBorders>
          </w:tcPr>
          <w:p w14:paraId="16C504B3" w14:textId="77777777" w:rsidR="00D60D84" w:rsidRDefault="00D60D84" w:rsidP="004A701E">
            <w:pPr>
              <w:rPr>
                <w:b/>
                <w:bCs/>
                <w:sz w:val="24"/>
                <w:szCs w:val="24"/>
              </w:rPr>
            </w:pPr>
          </w:p>
          <w:p w14:paraId="68C96820" w14:textId="0F750171" w:rsidR="00DA2EBF" w:rsidRDefault="00DA2EBF" w:rsidP="004A701E">
            <w:pPr>
              <w:rPr>
                <w:sz w:val="24"/>
                <w:szCs w:val="24"/>
              </w:rPr>
            </w:pPr>
            <w:r>
              <w:rPr>
                <w:b/>
                <w:bCs/>
                <w:sz w:val="24"/>
                <w:szCs w:val="24"/>
              </w:rPr>
              <w:t>Highlights</w:t>
            </w:r>
            <w:r w:rsidR="004643B2">
              <w:rPr>
                <w:sz w:val="24"/>
                <w:szCs w:val="24"/>
              </w:rPr>
              <w:t>:</w:t>
            </w:r>
          </w:p>
          <w:p w14:paraId="619BE55B" w14:textId="6213BF64" w:rsidR="00CD5110" w:rsidRDefault="00CD5110" w:rsidP="00CD5110">
            <w:pPr>
              <w:pStyle w:val="Liststycke"/>
              <w:numPr>
                <w:ilvl w:val="0"/>
                <w:numId w:val="2"/>
              </w:numPr>
              <w:ind w:left="320" w:hanging="284"/>
              <w:rPr>
                <w:sz w:val="24"/>
                <w:szCs w:val="24"/>
              </w:rPr>
            </w:pPr>
            <w:r>
              <w:rPr>
                <w:sz w:val="24"/>
                <w:szCs w:val="24"/>
              </w:rPr>
              <w:t xml:space="preserve">Nearly 5000 </w:t>
            </w:r>
            <w:r w:rsidR="00DA2EBF">
              <w:rPr>
                <w:sz w:val="24"/>
                <w:szCs w:val="24"/>
              </w:rPr>
              <w:t>deaths</w:t>
            </w:r>
            <w:r>
              <w:rPr>
                <w:sz w:val="24"/>
                <w:szCs w:val="24"/>
              </w:rPr>
              <w:t xml:space="preserve"> per year in Delhi</w:t>
            </w:r>
            <w:r w:rsidR="00DA2EBF">
              <w:rPr>
                <w:sz w:val="24"/>
                <w:szCs w:val="24"/>
              </w:rPr>
              <w:t xml:space="preserve"> can be attributed to traffic congestion.</w:t>
            </w:r>
          </w:p>
          <w:p w14:paraId="4D7524B0" w14:textId="77777777" w:rsidR="00CD5110" w:rsidRDefault="00CD5110" w:rsidP="00CD5110">
            <w:pPr>
              <w:pStyle w:val="Liststycke"/>
              <w:ind w:left="320"/>
              <w:rPr>
                <w:sz w:val="24"/>
                <w:szCs w:val="24"/>
              </w:rPr>
            </w:pPr>
          </w:p>
          <w:p w14:paraId="68892412" w14:textId="4BDBE1FC" w:rsidR="00CD5110" w:rsidRPr="00CD5110" w:rsidRDefault="00CD5110" w:rsidP="00CD5110">
            <w:pPr>
              <w:pStyle w:val="Liststycke"/>
              <w:numPr>
                <w:ilvl w:val="0"/>
                <w:numId w:val="2"/>
              </w:numPr>
              <w:ind w:left="320" w:hanging="284"/>
              <w:rPr>
                <w:sz w:val="24"/>
                <w:szCs w:val="24"/>
              </w:rPr>
            </w:pPr>
            <w:r w:rsidRPr="00CD5110">
              <w:rPr>
                <w:sz w:val="24"/>
                <w:szCs w:val="24"/>
              </w:rPr>
              <w:t xml:space="preserve">Increased traffic congestion worsens air quality. </w:t>
            </w:r>
            <w:r w:rsidR="005A1A9D">
              <w:rPr>
                <w:sz w:val="24"/>
                <w:szCs w:val="24"/>
              </w:rPr>
              <w:t>The worsening is greater when congestion is already at a high level.</w:t>
            </w:r>
          </w:p>
          <w:p w14:paraId="7E10FA38" w14:textId="77777777" w:rsidR="00CD5110" w:rsidRPr="00CD5110" w:rsidRDefault="00CD5110" w:rsidP="00CD5110">
            <w:pPr>
              <w:pStyle w:val="Liststycke"/>
              <w:rPr>
                <w:sz w:val="24"/>
                <w:szCs w:val="24"/>
              </w:rPr>
            </w:pPr>
          </w:p>
          <w:p w14:paraId="7F076A2A" w14:textId="5CE5C982" w:rsidR="00482192" w:rsidRPr="00CD5110" w:rsidRDefault="005A1A9D" w:rsidP="00CD5110">
            <w:pPr>
              <w:pStyle w:val="Liststycke"/>
              <w:numPr>
                <w:ilvl w:val="0"/>
                <w:numId w:val="2"/>
              </w:numPr>
              <w:ind w:left="320" w:hanging="284"/>
              <w:rPr>
                <w:sz w:val="24"/>
                <w:szCs w:val="24"/>
              </w:rPr>
            </w:pPr>
            <w:r>
              <w:rPr>
                <w:sz w:val="24"/>
                <w:szCs w:val="24"/>
              </w:rPr>
              <w:t>A</w:t>
            </w:r>
            <w:r w:rsidR="00CD5110">
              <w:rPr>
                <w:sz w:val="24"/>
                <w:szCs w:val="24"/>
              </w:rPr>
              <w:t xml:space="preserve"> congestion charge on large private vehicles can offer large benefits with minimal disruption to the existing </w:t>
            </w:r>
            <w:r>
              <w:rPr>
                <w:sz w:val="24"/>
                <w:szCs w:val="24"/>
              </w:rPr>
              <w:t>status quo.</w:t>
            </w:r>
          </w:p>
          <w:p w14:paraId="20D3B934" w14:textId="28DFC628" w:rsidR="004643B2" w:rsidRPr="004643B2" w:rsidRDefault="004643B2" w:rsidP="004643B2">
            <w:pPr>
              <w:pStyle w:val="Liststycke"/>
              <w:ind w:left="178"/>
              <w:rPr>
                <w:sz w:val="24"/>
                <w:szCs w:val="24"/>
              </w:rPr>
            </w:pPr>
          </w:p>
        </w:tc>
      </w:tr>
      <w:tr w:rsidR="004643B2" w14:paraId="6E0D705A" w14:textId="77777777" w:rsidTr="00CD5110">
        <w:trPr>
          <w:trHeight w:val="127"/>
        </w:trPr>
        <w:tc>
          <w:tcPr>
            <w:tcW w:w="6946" w:type="dxa"/>
            <w:tcBorders>
              <w:top w:val="nil"/>
              <w:left w:val="nil"/>
              <w:bottom w:val="nil"/>
              <w:right w:val="nil"/>
            </w:tcBorders>
          </w:tcPr>
          <w:p w14:paraId="6D25B437" w14:textId="111F5E23" w:rsidR="004A701E" w:rsidRPr="004A701E" w:rsidRDefault="004A701E" w:rsidP="004A701E">
            <w:pPr>
              <w:rPr>
                <w:b/>
                <w:bCs/>
                <w:sz w:val="24"/>
                <w:szCs w:val="24"/>
              </w:rPr>
            </w:pPr>
          </w:p>
        </w:tc>
        <w:tc>
          <w:tcPr>
            <w:tcW w:w="3402" w:type="dxa"/>
            <w:tcBorders>
              <w:top w:val="nil"/>
              <w:left w:val="nil"/>
              <w:bottom w:val="nil"/>
              <w:right w:val="nil"/>
            </w:tcBorders>
          </w:tcPr>
          <w:p w14:paraId="5A7FA5EE" w14:textId="601215A9" w:rsidR="00D60D84" w:rsidRPr="00482192" w:rsidRDefault="00D60D84" w:rsidP="004A701E">
            <w:pPr>
              <w:rPr>
                <w:b/>
                <w:bCs/>
                <w:sz w:val="24"/>
                <w:szCs w:val="24"/>
              </w:rPr>
            </w:pPr>
          </w:p>
        </w:tc>
      </w:tr>
      <w:tr w:rsidR="006E0476" w14:paraId="2026B41B" w14:textId="77777777" w:rsidTr="00CD5110">
        <w:trPr>
          <w:trHeight w:val="620"/>
        </w:trPr>
        <w:tc>
          <w:tcPr>
            <w:tcW w:w="6946" w:type="dxa"/>
            <w:vMerge w:val="restart"/>
            <w:tcBorders>
              <w:top w:val="nil"/>
              <w:left w:val="nil"/>
              <w:bottom w:val="nil"/>
              <w:right w:val="nil"/>
            </w:tcBorders>
          </w:tcPr>
          <w:p w14:paraId="7E02DD78" w14:textId="77777777" w:rsidR="00CD5110" w:rsidRDefault="00CD5110" w:rsidP="00CD5110">
            <w:pPr>
              <w:rPr>
                <w:b/>
                <w:bCs/>
                <w:sz w:val="24"/>
                <w:szCs w:val="24"/>
              </w:rPr>
            </w:pPr>
            <w:r w:rsidRPr="004A701E">
              <w:rPr>
                <w:b/>
                <w:bCs/>
                <w:sz w:val="24"/>
                <w:szCs w:val="24"/>
              </w:rPr>
              <w:t>What is the issue?</w:t>
            </w:r>
          </w:p>
          <w:p w14:paraId="12259F43" w14:textId="77777777" w:rsidR="005A1A9D" w:rsidRDefault="005A1A9D" w:rsidP="00CD5110">
            <w:pPr>
              <w:rPr>
                <w:b/>
                <w:bCs/>
                <w:sz w:val="24"/>
                <w:szCs w:val="24"/>
              </w:rPr>
            </w:pPr>
          </w:p>
          <w:p w14:paraId="5FC47808" w14:textId="77777777" w:rsidR="00CD5110" w:rsidRDefault="00CD5110" w:rsidP="00CD5110">
            <w:pPr>
              <w:rPr>
                <w:sz w:val="24"/>
                <w:szCs w:val="24"/>
              </w:rPr>
            </w:pPr>
            <w:r w:rsidRPr="004D3936">
              <w:rPr>
                <w:sz w:val="24"/>
                <w:szCs w:val="24"/>
              </w:rPr>
              <w:t xml:space="preserve">Air pollution is a very serious problem in India whose severity has only worsened in recent years. Solving this problem poses a difficult challenge. The sources of air pollution are potentially many: electricity generation, construction, transportation, agricultural practices all play a role. It is not clear which sources are the most important, and therefore require most immediate action. </w:t>
            </w:r>
          </w:p>
          <w:p w14:paraId="4414738F" w14:textId="77777777" w:rsidR="005A1A9D" w:rsidRDefault="005A1A9D" w:rsidP="00CD5110">
            <w:pPr>
              <w:rPr>
                <w:sz w:val="24"/>
                <w:szCs w:val="24"/>
              </w:rPr>
            </w:pPr>
          </w:p>
          <w:p w14:paraId="19527FFD" w14:textId="0232E032" w:rsidR="006E0476" w:rsidRDefault="006E0476" w:rsidP="00CD5110">
            <w:pPr>
              <w:rPr>
                <w:sz w:val="24"/>
                <w:szCs w:val="24"/>
              </w:rPr>
            </w:pPr>
            <w:r>
              <w:rPr>
                <w:sz w:val="24"/>
                <w:szCs w:val="24"/>
              </w:rPr>
              <w:t xml:space="preserve">Recent evidence suggests there are very </w:t>
            </w:r>
            <w:r w:rsidR="00D60D84">
              <w:rPr>
                <w:sz w:val="24"/>
                <w:szCs w:val="24"/>
              </w:rPr>
              <w:t>harmful</w:t>
            </w:r>
            <w:r>
              <w:rPr>
                <w:sz w:val="24"/>
                <w:szCs w:val="24"/>
              </w:rPr>
              <w:t xml:space="preserve"> health consequences from air pollution. Traffic congestion has also been found to influence health through increased air pollution. All this evidence, however, comes from countries whose air pollution levels are far lower than those of India. There is scant evidence regarding how traffic congestion affects air quality in India. As both exposure is high - the number of people breathing in polluted air in India is massive - and regulatory capacity is low (in terms of staffing, resources, or authority of local and central government authorities), filling in this knowledge gap is of the highest importance.</w:t>
            </w:r>
          </w:p>
          <w:p w14:paraId="66C51110" w14:textId="77777777" w:rsidR="005A1A9D" w:rsidRDefault="005A1A9D" w:rsidP="00CD5110">
            <w:pPr>
              <w:rPr>
                <w:sz w:val="24"/>
                <w:szCs w:val="24"/>
              </w:rPr>
            </w:pPr>
          </w:p>
          <w:p w14:paraId="09EDEC4C" w14:textId="331FEAD5" w:rsidR="006E0476" w:rsidRPr="00DA2EBF" w:rsidRDefault="006E0476" w:rsidP="004A701E">
            <w:pPr>
              <w:rPr>
                <w:b/>
                <w:bCs/>
                <w:sz w:val="24"/>
                <w:szCs w:val="24"/>
              </w:rPr>
            </w:pPr>
            <w:r w:rsidRPr="00DA2EBF">
              <w:rPr>
                <w:b/>
                <w:bCs/>
                <w:sz w:val="24"/>
                <w:szCs w:val="24"/>
              </w:rPr>
              <w:t>What do we do?</w:t>
            </w:r>
          </w:p>
          <w:p w14:paraId="1DEE96D3" w14:textId="5648406C" w:rsidR="006E0476" w:rsidRDefault="006E0476" w:rsidP="00273568">
            <w:pPr>
              <w:rPr>
                <w:sz w:val="24"/>
                <w:szCs w:val="24"/>
              </w:rPr>
            </w:pPr>
            <w:r w:rsidRPr="004D3936">
              <w:rPr>
                <w:sz w:val="24"/>
                <w:szCs w:val="24"/>
              </w:rPr>
              <w:t>In our research, we focus on Delhi, one of the most polluted cities on the planet in terms of air quality. We identify the contribution of traffic congestion to air quality and simulate the health consequences of congestion.</w:t>
            </w:r>
          </w:p>
        </w:tc>
        <w:tc>
          <w:tcPr>
            <w:tcW w:w="3402" w:type="dxa"/>
            <w:tcBorders>
              <w:top w:val="nil"/>
              <w:left w:val="nil"/>
              <w:bottom w:val="nil"/>
              <w:right w:val="nil"/>
            </w:tcBorders>
          </w:tcPr>
          <w:p w14:paraId="17C84947" w14:textId="79AFF225" w:rsidR="00D60D84" w:rsidRDefault="00D60D84" w:rsidP="004A701E">
            <w:pPr>
              <w:rPr>
                <w:b/>
                <w:bCs/>
                <w:sz w:val="24"/>
                <w:szCs w:val="24"/>
              </w:rPr>
            </w:pPr>
            <w:r>
              <w:rPr>
                <w:b/>
                <w:bCs/>
                <w:sz w:val="24"/>
                <w:szCs w:val="24"/>
              </w:rPr>
              <w:t>Authors</w:t>
            </w:r>
          </w:p>
          <w:p w14:paraId="2F533846" w14:textId="77777777" w:rsidR="00D60D84" w:rsidRDefault="00D60D84" w:rsidP="004A701E">
            <w:pPr>
              <w:rPr>
                <w:sz w:val="24"/>
                <w:szCs w:val="24"/>
              </w:rPr>
            </w:pPr>
          </w:p>
          <w:p w14:paraId="2146474C" w14:textId="30D5DE92" w:rsidR="006E0476" w:rsidRDefault="006E0476" w:rsidP="004A701E">
            <w:pPr>
              <w:rPr>
                <w:sz w:val="24"/>
                <w:szCs w:val="24"/>
              </w:rPr>
            </w:pPr>
            <w:r>
              <w:rPr>
                <w:noProof/>
              </w:rPr>
              <w:drawing>
                <wp:anchor distT="0" distB="0" distL="114300" distR="114300" simplePos="0" relativeHeight="251662336" behindDoc="1" locked="0" layoutInCell="1" allowOverlap="1" wp14:anchorId="72CB5824" wp14:editId="79AD011F">
                  <wp:simplePos x="0" y="0"/>
                  <wp:positionH relativeFrom="column">
                    <wp:posOffset>1905</wp:posOffset>
                  </wp:positionH>
                  <wp:positionV relativeFrom="paragraph">
                    <wp:posOffset>3175</wp:posOffset>
                  </wp:positionV>
                  <wp:extent cx="673100" cy="717550"/>
                  <wp:effectExtent l="0" t="0" r="0" b="6350"/>
                  <wp:wrapTight wrapText="bothSides">
                    <wp:wrapPolygon edited="0">
                      <wp:start x="0" y="0"/>
                      <wp:lineTo x="0" y="21218"/>
                      <wp:lineTo x="20785" y="21218"/>
                      <wp:lineTo x="20785" y="0"/>
                      <wp:lineTo x="0" y="0"/>
                    </wp:wrapPolygon>
                  </wp:wrapTight>
                  <wp:docPr id="88771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15833" name=""/>
                          <pic:cNvPicPr/>
                        </pic:nvPicPr>
                        <pic:blipFill rotWithShape="1">
                          <a:blip r:embed="rId8" cstate="print">
                            <a:extLst>
                              <a:ext uri="{28A0092B-C50C-407E-A947-70E740481C1C}">
                                <a14:useLocalDpi xmlns:a14="http://schemas.microsoft.com/office/drawing/2010/main" val="0"/>
                              </a:ext>
                            </a:extLst>
                          </a:blip>
                          <a:srcRect l="39046" t="32567" r="39383" b="32940"/>
                          <a:stretch/>
                        </pic:blipFill>
                        <pic:spPr bwMode="auto">
                          <a:xfrm>
                            <a:off x="0" y="0"/>
                            <a:ext cx="67310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Kanishka </w:t>
            </w:r>
            <w:proofErr w:type="spellStart"/>
            <w:r>
              <w:rPr>
                <w:sz w:val="24"/>
                <w:szCs w:val="24"/>
              </w:rPr>
              <w:t>Kacker</w:t>
            </w:r>
            <w:proofErr w:type="spellEnd"/>
          </w:p>
          <w:p w14:paraId="29A6E01B" w14:textId="41CD093B" w:rsidR="006E0476" w:rsidRDefault="006E0476" w:rsidP="004A701E">
            <w:pPr>
              <w:rPr>
                <w:sz w:val="24"/>
                <w:szCs w:val="24"/>
              </w:rPr>
            </w:pPr>
            <w:r>
              <w:rPr>
                <w:sz w:val="24"/>
                <w:szCs w:val="24"/>
              </w:rPr>
              <w:t>Indian Statistical Institute, Delhi</w:t>
            </w:r>
          </w:p>
          <w:p w14:paraId="341069F5" w14:textId="77777777" w:rsidR="006E0476" w:rsidRDefault="002448C3" w:rsidP="00273568">
            <w:pPr>
              <w:rPr>
                <w:rStyle w:val="Hyperlnk"/>
                <w:sz w:val="24"/>
                <w:szCs w:val="24"/>
              </w:rPr>
            </w:pPr>
            <w:hyperlink r:id="rId9" w:history="1">
              <w:r w:rsidR="006E0476" w:rsidRPr="00414F55">
                <w:rPr>
                  <w:rStyle w:val="Hyperlnk"/>
                  <w:sz w:val="24"/>
                  <w:szCs w:val="24"/>
                </w:rPr>
                <w:t>kkacker@isid.ac.in</w:t>
              </w:r>
            </w:hyperlink>
          </w:p>
          <w:p w14:paraId="28DB6354" w14:textId="77777777" w:rsidR="00D60D84" w:rsidRDefault="00D60D84" w:rsidP="00273568">
            <w:pPr>
              <w:rPr>
                <w:sz w:val="24"/>
                <w:szCs w:val="24"/>
              </w:rPr>
            </w:pPr>
          </w:p>
          <w:p w14:paraId="61ECFC81" w14:textId="77777777" w:rsidR="006E0476" w:rsidRDefault="006E0476" w:rsidP="004A701E">
            <w:pPr>
              <w:rPr>
                <w:sz w:val="24"/>
                <w:szCs w:val="24"/>
              </w:rPr>
            </w:pPr>
          </w:p>
          <w:p w14:paraId="4E782FD9" w14:textId="77777777" w:rsidR="006E0476" w:rsidRDefault="006E0476" w:rsidP="004A701E">
            <w:pPr>
              <w:rPr>
                <w:sz w:val="24"/>
                <w:szCs w:val="24"/>
              </w:rPr>
            </w:pPr>
            <w:r>
              <w:rPr>
                <w:noProof/>
              </w:rPr>
              <w:drawing>
                <wp:anchor distT="0" distB="0" distL="114300" distR="114300" simplePos="0" relativeHeight="251663360" behindDoc="1" locked="0" layoutInCell="1" allowOverlap="1" wp14:anchorId="701F8D2F" wp14:editId="0922F2F7">
                  <wp:simplePos x="0" y="0"/>
                  <wp:positionH relativeFrom="column">
                    <wp:posOffset>3175</wp:posOffset>
                  </wp:positionH>
                  <wp:positionV relativeFrom="paragraph">
                    <wp:posOffset>-635</wp:posOffset>
                  </wp:positionV>
                  <wp:extent cx="818772" cy="906780"/>
                  <wp:effectExtent l="0" t="0" r="635" b="7620"/>
                  <wp:wrapTight wrapText="bothSides">
                    <wp:wrapPolygon edited="0">
                      <wp:start x="0" y="0"/>
                      <wp:lineTo x="0" y="21328"/>
                      <wp:lineTo x="21114" y="21328"/>
                      <wp:lineTo x="21114" y="0"/>
                      <wp:lineTo x="0" y="0"/>
                    </wp:wrapPolygon>
                  </wp:wrapTight>
                  <wp:docPr id="89158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89954" name=""/>
                          <pic:cNvPicPr/>
                        </pic:nvPicPr>
                        <pic:blipFill rotWithShape="1">
                          <a:blip r:embed="rId10" cstate="print">
                            <a:extLst>
                              <a:ext uri="{28A0092B-C50C-407E-A947-70E740481C1C}">
                                <a14:useLocalDpi xmlns:a14="http://schemas.microsoft.com/office/drawing/2010/main" val="0"/>
                              </a:ext>
                            </a:extLst>
                          </a:blip>
                          <a:srcRect l="12863" t="37398" r="75062" b="42547"/>
                          <a:stretch/>
                        </pic:blipFill>
                        <pic:spPr bwMode="auto">
                          <a:xfrm>
                            <a:off x="0" y="0"/>
                            <a:ext cx="818772"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Ridhima Gupta</w:t>
            </w:r>
          </w:p>
          <w:p w14:paraId="7065654E" w14:textId="2E4B484A" w:rsidR="006E0476" w:rsidRDefault="006E0476" w:rsidP="004A701E">
            <w:pPr>
              <w:rPr>
                <w:sz w:val="24"/>
                <w:szCs w:val="24"/>
              </w:rPr>
            </w:pPr>
            <w:r>
              <w:rPr>
                <w:sz w:val="24"/>
                <w:szCs w:val="24"/>
              </w:rPr>
              <w:t>South Asian University, Delhi</w:t>
            </w:r>
          </w:p>
          <w:p w14:paraId="4589476D" w14:textId="77777777" w:rsidR="006E0476" w:rsidRDefault="002448C3" w:rsidP="004A701E">
            <w:pPr>
              <w:rPr>
                <w:sz w:val="24"/>
                <w:szCs w:val="24"/>
              </w:rPr>
            </w:pPr>
            <w:hyperlink r:id="rId11" w:history="1">
              <w:r w:rsidR="006E0476" w:rsidRPr="00414F55">
                <w:rPr>
                  <w:rStyle w:val="Hyperlnk"/>
                  <w:sz w:val="24"/>
                  <w:szCs w:val="24"/>
                </w:rPr>
                <w:t>ridhima@sau.int</w:t>
              </w:r>
            </w:hyperlink>
            <w:r w:rsidR="006E0476">
              <w:rPr>
                <w:sz w:val="24"/>
                <w:szCs w:val="24"/>
              </w:rPr>
              <w:t xml:space="preserve"> </w:t>
            </w:r>
          </w:p>
          <w:p w14:paraId="1FB24960" w14:textId="77777777" w:rsidR="00D60D84" w:rsidRDefault="00D60D84" w:rsidP="004A701E">
            <w:pPr>
              <w:rPr>
                <w:sz w:val="24"/>
                <w:szCs w:val="24"/>
              </w:rPr>
            </w:pPr>
          </w:p>
          <w:p w14:paraId="348F303D" w14:textId="77777777" w:rsidR="00FA4440" w:rsidRDefault="00FA4440" w:rsidP="004A701E">
            <w:pPr>
              <w:rPr>
                <w:sz w:val="24"/>
                <w:szCs w:val="24"/>
              </w:rPr>
            </w:pPr>
          </w:p>
          <w:p w14:paraId="651CE269" w14:textId="0E6435D9" w:rsidR="00FA4440" w:rsidRDefault="00FA4440" w:rsidP="004A701E">
            <w:pPr>
              <w:rPr>
                <w:sz w:val="24"/>
                <w:szCs w:val="24"/>
              </w:rPr>
            </w:pPr>
          </w:p>
        </w:tc>
      </w:tr>
      <w:tr w:rsidR="006E0476" w14:paraId="5F4A9C17" w14:textId="77777777" w:rsidTr="00CD5110">
        <w:trPr>
          <w:trHeight w:val="1095"/>
        </w:trPr>
        <w:tc>
          <w:tcPr>
            <w:tcW w:w="6946" w:type="dxa"/>
            <w:vMerge/>
            <w:tcBorders>
              <w:top w:val="nil"/>
              <w:left w:val="nil"/>
              <w:bottom w:val="nil"/>
              <w:right w:val="nil"/>
            </w:tcBorders>
          </w:tcPr>
          <w:p w14:paraId="7FF6FB6C" w14:textId="77777777" w:rsidR="006E0476" w:rsidRPr="004D3936" w:rsidRDefault="006E0476" w:rsidP="004A701E">
            <w:pPr>
              <w:rPr>
                <w:sz w:val="24"/>
                <w:szCs w:val="24"/>
              </w:rPr>
            </w:pPr>
          </w:p>
        </w:tc>
        <w:tc>
          <w:tcPr>
            <w:tcW w:w="3402" w:type="dxa"/>
            <w:tcBorders>
              <w:top w:val="nil"/>
              <w:left w:val="nil"/>
              <w:bottom w:val="nil"/>
              <w:right w:val="nil"/>
            </w:tcBorders>
          </w:tcPr>
          <w:p w14:paraId="6AE12EC1" w14:textId="77777777" w:rsidR="006E0476" w:rsidRDefault="006E0476" w:rsidP="004A701E">
            <w:pPr>
              <w:rPr>
                <w:sz w:val="24"/>
                <w:szCs w:val="24"/>
              </w:rPr>
            </w:pPr>
            <w:r>
              <w:rPr>
                <w:noProof/>
              </w:rPr>
              <w:drawing>
                <wp:anchor distT="0" distB="0" distL="114300" distR="114300" simplePos="0" relativeHeight="251664384" behindDoc="1" locked="0" layoutInCell="1" allowOverlap="1" wp14:anchorId="139493D1" wp14:editId="63CA5EA2">
                  <wp:simplePos x="0" y="0"/>
                  <wp:positionH relativeFrom="column">
                    <wp:posOffset>3175</wp:posOffset>
                  </wp:positionH>
                  <wp:positionV relativeFrom="paragraph">
                    <wp:posOffset>0</wp:posOffset>
                  </wp:positionV>
                  <wp:extent cx="641350" cy="1003739"/>
                  <wp:effectExtent l="0" t="0" r="6350" b="6350"/>
                  <wp:wrapTight wrapText="bothSides">
                    <wp:wrapPolygon edited="0">
                      <wp:start x="0" y="0"/>
                      <wp:lineTo x="0" y="21327"/>
                      <wp:lineTo x="21172" y="21327"/>
                      <wp:lineTo x="21172" y="0"/>
                      <wp:lineTo x="0" y="0"/>
                    </wp:wrapPolygon>
                  </wp:wrapTight>
                  <wp:docPr id="32631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15614" name=""/>
                          <pic:cNvPicPr/>
                        </pic:nvPicPr>
                        <pic:blipFill rotWithShape="1">
                          <a:blip r:embed="rId12">
                            <a:extLst>
                              <a:ext uri="{28A0092B-C50C-407E-A947-70E740481C1C}">
                                <a14:useLocalDpi xmlns:a14="http://schemas.microsoft.com/office/drawing/2010/main" val="0"/>
                              </a:ext>
                            </a:extLst>
                          </a:blip>
                          <a:srcRect l="20741" t="44987" r="73024" b="40379"/>
                          <a:stretch/>
                        </pic:blipFill>
                        <pic:spPr bwMode="auto">
                          <a:xfrm>
                            <a:off x="0" y="0"/>
                            <a:ext cx="641350" cy="10037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sz w:val="24"/>
                <w:szCs w:val="24"/>
              </w:rPr>
              <w:t>Saif</w:t>
            </w:r>
            <w:proofErr w:type="spellEnd"/>
            <w:r>
              <w:rPr>
                <w:sz w:val="24"/>
                <w:szCs w:val="24"/>
              </w:rPr>
              <w:t xml:space="preserve"> Ali</w:t>
            </w:r>
          </w:p>
          <w:p w14:paraId="2237AB7D" w14:textId="77777777" w:rsidR="006E0476" w:rsidRDefault="006E0476" w:rsidP="004A701E">
            <w:pPr>
              <w:rPr>
                <w:sz w:val="24"/>
                <w:szCs w:val="24"/>
              </w:rPr>
            </w:pPr>
            <w:r>
              <w:rPr>
                <w:sz w:val="24"/>
                <w:szCs w:val="24"/>
              </w:rPr>
              <w:t>Indraprastha Institute of Information Technology, Delhi</w:t>
            </w:r>
          </w:p>
          <w:p w14:paraId="411860E9" w14:textId="678E6D9E" w:rsidR="006E0476" w:rsidRDefault="002448C3" w:rsidP="004A701E">
            <w:pPr>
              <w:rPr>
                <w:sz w:val="24"/>
                <w:szCs w:val="24"/>
              </w:rPr>
            </w:pPr>
            <w:hyperlink r:id="rId13" w:history="1">
              <w:r w:rsidR="006E0476" w:rsidRPr="00414F55">
                <w:rPr>
                  <w:rStyle w:val="Hyperlnk"/>
                  <w:sz w:val="24"/>
                  <w:szCs w:val="24"/>
                </w:rPr>
                <w:t>saifa@iiitd.ac.in</w:t>
              </w:r>
            </w:hyperlink>
            <w:r w:rsidR="006E0476">
              <w:rPr>
                <w:sz w:val="24"/>
                <w:szCs w:val="24"/>
              </w:rPr>
              <w:t xml:space="preserve"> </w:t>
            </w:r>
          </w:p>
        </w:tc>
      </w:tr>
      <w:tr w:rsidR="006E0476" w14:paraId="669AF363" w14:textId="77777777" w:rsidTr="00CD5110">
        <w:trPr>
          <w:trHeight w:val="1095"/>
        </w:trPr>
        <w:tc>
          <w:tcPr>
            <w:tcW w:w="6946" w:type="dxa"/>
            <w:vMerge/>
            <w:tcBorders>
              <w:top w:val="nil"/>
              <w:left w:val="nil"/>
              <w:bottom w:val="nil"/>
              <w:right w:val="nil"/>
            </w:tcBorders>
          </w:tcPr>
          <w:p w14:paraId="5E698B7D" w14:textId="77777777" w:rsidR="006E0476" w:rsidRPr="004D3936" w:rsidRDefault="006E0476" w:rsidP="004A701E">
            <w:pPr>
              <w:rPr>
                <w:sz w:val="24"/>
                <w:szCs w:val="24"/>
              </w:rPr>
            </w:pPr>
          </w:p>
        </w:tc>
        <w:tc>
          <w:tcPr>
            <w:tcW w:w="3402" w:type="dxa"/>
            <w:tcBorders>
              <w:top w:val="nil"/>
              <w:left w:val="nil"/>
              <w:bottom w:val="nil"/>
              <w:right w:val="nil"/>
            </w:tcBorders>
          </w:tcPr>
          <w:p w14:paraId="12191082" w14:textId="77777777" w:rsidR="006E0476" w:rsidRDefault="006E0476" w:rsidP="004A701E">
            <w:pPr>
              <w:rPr>
                <w:noProof/>
              </w:rPr>
            </w:pPr>
          </w:p>
        </w:tc>
      </w:tr>
    </w:tbl>
    <w:p w14:paraId="22D3F833" w14:textId="65B2C8D1" w:rsidR="004A701E" w:rsidRPr="004D3936" w:rsidRDefault="004A701E" w:rsidP="004A701E">
      <w:pPr>
        <w:rPr>
          <w:sz w:val="24"/>
          <w:szCs w:val="24"/>
        </w:rPr>
      </w:pPr>
    </w:p>
    <w:tbl>
      <w:tblPr>
        <w:tblStyle w:val="Tabellrutnt"/>
        <w:tblW w:w="1019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8025"/>
      </w:tblGrid>
      <w:tr w:rsidR="00370AFA" w14:paraId="0BB742C4" w14:textId="77777777" w:rsidTr="002704BC">
        <w:tc>
          <w:tcPr>
            <w:tcW w:w="9753" w:type="dxa"/>
            <w:gridSpan w:val="2"/>
          </w:tcPr>
          <w:p w14:paraId="3F5BF555" w14:textId="20601F95" w:rsidR="00370AFA" w:rsidRPr="00370AFA" w:rsidRDefault="00370AFA" w:rsidP="00370AFA">
            <w:pPr>
              <w:rPr>
                <w:b/>
                <w:bCs/>
                <w:sz w:val="24"/>
                <w:szCs w:val="24"/>
              </w:rPr>
            </w:pPr>
            <w:r w:rsidRPr="00370AFA">
              <w:rPr>
                <w:b/>
                <w:bCs/>
                <w:sz w:val="24"/>
                <w:szCs w:val="24"/>
              </w:rPr>
              <w:t>How do we do this?</w:t>
            </w:r>
          </w:p>
          <w:p w14:paraId="2D290F25" w14:textId="77777777" w:rsidR="00370AFA" w:rsidRDefault="00370AFA" w:rsidP="00370AFA">
            <w:pPr>
              <w:rPr>
                <w:sz w:val="24"/>
                <w:szCs w:val="24"/>
              </w:rPr>
            </w:pPr>
          </w:p>
          <w:p w14:paraId="45DF8775" w14:textId="53C4AF78" w:rsidR="00370AFA" w:rsidRDefault="00370AFA" w:rsidP="00370AFA">
            <w:pPr>
              <w:rPr>
                <w:sz w:val="24"/>
                <w:szCs w:val="24"/>
              </w:rPr>
            </w:pPr>
            <w:r>
              <w:rPr>
                <w:sz w:val="24"/>
                <w:szCs w:val="24"/>
              </w:rPr>
              <w:t>We analyse high frequency data using publicly released information on traffic congestion from Delhi for the year 2018. Then we include air pollution information</w:t>
            </w:r>
            <w:r w:rsidR="00397D4A">
              <w:rPr>
                <w:sz w:val="24"/>
                <w:szCs w:val="24"/>
              </w:rPr>
              <w:t xml:space="preserve"> – primarily PM2.5 –</w:t>
            </w:r>
            <w:r>
              <w:rPr>
                <w:sz w:val="24"/>
                <w:szCs w:val="24"/>
              </w:rPr>
              <w:t xml:space="preserve"> released</w:t>
            </w:r>
            <w:r w:rsidR="00397D4A">
              <w:rPr>
                <w:sz w:val="24"/>
                <w:szCs w:val="24"/>
              </w:rPr>
              <w:t xml:space="preserve"> </w:t>
            </w:r>
            <w:r>
              <w:rPr>
                <w:sz w:val="24"/>
                <w:szCs w:val="24"/>
              </w:rPr>
              <w:t xml:space="preserve">from 36 monitors operated by the Central Pollution Control Board. Finally, using information on wind direction, we predict the impact of traffic congestion on air pollution concentrated around the monitors. </w:t>
            </w:r>
          </w:p>
          <w:p w14:paraId="2B5C7B95" w14:textId="77777777" w:rsidR="00370AFA" w:rsidRDefault="00370AFA" w:rsidP="00370AFA">
            <w:pPr>
              <w:rPr>
                <w:sz w:val="24"/>
                <w:szCs w:val="24"/>
              </w:rPr>
            </w:pPr>
          </w:p>
          <w:p w14:paraId="15FDC212" w14:textId="5E5E1958" w:rsidR="00370AFA" w:rsidRDefault="00370AFA" w:rsidP="00370AFA">
            <w:pPr>
              <w:rPr>
                <w:sz w:val="24"/>
                <w:szCs w:val="24"/>
              </w:rPr>
            </w:pPr>
            <w:r>
              <w:rPr>
                <w:sz w:val="24"/>
                <w:szCs w:val="24"/>
              </w:rPr>
              <w:t xml:space="preserve">The figure below shows our estimated effects, at various levels of traffic congestion. At low to medium levels of traffic congestion, defined in terms of how a given level of traffic congestion ranks compared to others, we find little to no evidence of an impact. At high levels of congestion, however, a strong relationship exists. We use our estimates simulate the impact on deaths from heart and lung disease using </w:t>
            </w:r>
            <w:r w:rsidR="003567DC">
              <w:rPr>
                <w:sz w:val="24"/>
                <w:szCs w:val="24"/>
              </w:rPr>
              <w:t xml:space="preserve">results from the latest </w:t>
            </w:r>
            <w:r>
              <w:rPr>
                <w:sz w:val="24"/>
                <w:szCs w:val="24"/>
              </w:rPr>
              <w:t>epidemiological literature.</w:t>
            </w:r>
          </w:p>
          <w:p w14:paraId="430AF632" w14:textId="77777777" w:rsidR="00370AFA" w:rsidRDefault="00370AFA" w:rsidP="00370AFA">
            <w:pPr>
              <w:rPr>
                <w:sz w:val="24"/>
                <w:szCs w:val="24"/>
              </w:rPr>
            </w:pPr>
          </w:p>
          <w:p w14:paraId="6672ECDB" w14:textId="77777777" w:rsidR="00370AFA" w:rsidRDefault="00370AFA" w:rsidP="00370AFA">
            <w:pPr>
              <w:rPr>
                <w:sz w:val="24"/>
                <w:szCs w:val="24"/>
              </w:rPr>
            </w:pPr>
            <w:r>
              <w:rPr>
                <w:sz w:val="24"/>
                <w:szCs w:val="24"/>
              </w:rPr>
              <w:t>This is the first comprehensive accounting of the impact of traffic congestion on air pollution for the city of Delhi. While in this application we restrict ourselves to Delhi, a major advantage of our model is that it can be applied to any city for which similar data exists. This opens vast possibilities of within and across country comparisons of how traffic flows might impact air pollution.</w:t>
            </w:r>
          </w:p>
          <w:p w14:paraId="306AC93F" w14:textId="0D43CF4C" w:rsidR="00370AFA" w:rsidRDefault="00370AFA" w:rsidP="00370AFA">
            <w:pPr>
              <w:rPr>
                <w:noProof/>
              </w:rPr>
            </w:pPr>
          </w:p>
        </w:tc>
      </w:tr>
      <w:tr w:rsidR="000237D0" w14:paraId="626AA4BA" w14:textId="77777777" w:rsidTr="002704BC">
        <w:tc>
          <w:tcPr>
            <w:tcW w:w="9753" w:type="dxa"/>
            <w:gridSpan w:val="2"/>
            <w:vAlign w:val="center"/>
          </w:tcPr>
          <w:p w14:paraId="4C9DF271" w14:textId="6B01A03A" w:rsidR="000237D0" w:rsidRDefault="000237D0" w:rsidP="000237D0">
            <w:pPr>
              <w:jc w:val="center"/>
              <w:rPr>
                <w:sz w:val="24"/>
                <w:szCs w:val="24"/>
              </w:rPr>
            </w:pPr>
            <w:r>
              <w:rPr>
                <w:noProof/>
              </w:rPr>
              <w:drawing>
                <wp:inline distT="0" distB="0" distL="0" distR="0" wp14:anchorId="76221262" wp14:editId="5D04E454">
                  <wp:extent cx="4578350" cy="3238500"/>
                  <wp:effectExtent l="0" t="0" r="0" b="0"/>
                  <wp:docPr id="2001349654" name="Chart 2001349654">
                    <a:extLst xmlns:a="http://schemas.openxmlformats.org/drawingml/2006/main">
                      <a:ext uri="{FF2B5EF4-FFF2-40B4-BE49-F238E27FC236}">
                        <a16:creationId xmlns:a16="http://schemas.microsoft.com/office/drawing/2014/main" id="{9C3F28CD-5E0E-D60E-1F28-810514009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237D0" w14:paraId="4192EC07" w14:textId="77777777" w:rsidTr="002704BC">
        <w:tc>
          <w:tcPr>
            <w:tcW w:w="9753" w:type="dxa"/>
            <w:gridSpan w:val="2"/>
          </w:tcPr>
          <w:p w14:paraId="75F9CB56" w14:textId="77777777" w:rsidR="000237D0" w:rsidRDefault="000237D0" w:rsidP="000237D0">
            <w:pPr>
              <w:rPr>
                <w:b/>
                <w:bCs/>
                <w:sz w:val="24"/>
                <w:szCs w:val="24"/>
              </w:rPr>
            </w:pPr>
          </w:p>
          <w:p w14:paraId="591843C1" w14:textId="7349EC43" w:rsidR="000237D0" w:rsidRDefault="000237D0" w:rsidP="000237D0">
            <w:pPr>
              <w:rPr>
                <w:sz w:val="24"/>
                <w:szCs w:val="24"/>
              </w:rPr>
            </w:pPr>
            <w:r w:rsidRPr="003567DC">
              <w:rPr>
                <w:b/>
                <w:bCs/>
                <w:sz w:val="24"/>
                <w:szCs w:val="24"/>
              </w:rPr>
              <w:t>Implications for Policy</w:t>
            </w:r>
            <w:r>
              <w:rPr>
                <w:sz w:val="24"/>
                <w:szCs w:val="24"/>
              </w:rPr>
              <w:t>:</w:t>
            </w:r>
          </w:p>
          <w:p w14:paraId="48D867F5" w14:textId="77777777" w:rsidR="000237D0" w:rsidRDefault="000237D0" w:rsidP="000237D0">
            <w:pPr>
              <w:rPr>
                <w:sz w:val="24"/>
                <w:szCs w:val="24"/>
              </w:rPr>
            </w:pPr>
          </w:p>
          <w:p w14:paraId="12EC33E2" w14:textId="0AFA8BF8" w:rsidR="000237D0" w:rsidRDefault="000237D0" w:rsidP="000237D0">
            <w:pPr>
              <w:rPr>
                <w:sz w:val="24"/>
                <w:szCs w:val="24"/>
              </w:rPr>
            </w:pPr>
            <w:r>
              <w:rPr>
                <w:sz w:val="24"/>
                <w:szCs w:val="24"/>
              </w:rPr>
              <w:t xml:space="preserve">Delhi is unique amongst cities in developing countries as all its public transportation runs on natural gas or electricity. </w:t>
            </w:r>
          </w:p>
          <w:p w14:paraId="0A8F26BE" w14:textId="77777777" w:rsidR="000237D0" w:rsidRDefault="000237D0" w:rsidP="000237D0">
            <w:pPr>
              <w:rPr>
                <w:sz w:val="24"/>
                <w:szCs w:val="24"/>
              </w:rPr>
            </w:pPr>
          </w:p>
          <w:p w14:paraId="20F67FFC" w14:textId="77777777" w:rsidR="000237D0" w:rsidRDefault="000237D0" w:rsidP="000237D0">
            <w:pPr>
              <w:rPr>
                <w:sz w:val="24"/>
                <w:szCs w:val="24"/>
              </w:rPr>
            </w:pPr>
          </w:p>
          <w:p w14:paraId="30CDFEFF" w14:textId="77777777" w:rsidR="000237D0" w:rsidRDefault="000237D0" w:rsidP="000237D0">
            <w:pPr>
              <w:rPr>
                <w:sz w:val="24"/>
                <w:szCs w:val="24"/>
              </w:rPr>
            </w:pPr>
            <w:r>
              <w:rPr>
                <w:sz w:val="24"/>
                <w:szCs w:val="24"/>
              </w:rPr>
              <w:t xml:space="preserve">The major reason why congestion adds to pollution cannot be because of fuel use. Rather it is too much traffic at certain points of time: the contribution to pollution doubles when traffic is in the top 5% in terms of congestion. </w:t>
            </w:r>
          </w:p>
          <w:p w14:paraId="69BC4A69" w14:textId="77777777" w:rsidR="000237D0" w:rsidRDefault="000237D0" w:rsidP="000237D0">
            <w:pPr>
              <w:rPr>
                <w:sz w:val="24"/>
                <w:szCs w:val="24"/>
              </w:rPr>
            </w:pPr>
          </w:p>
          <w:p w14:paraId="28C9E4E4" w14:textId="77777777" w:rsidR="000237D0" w:rsidRDefault="000237D0" w:rsidP="000237D0">
            <w:pPr>
              <w:rPr>
                <w:sz w:val="24"/>
                <w:szCs w:val="24"/>
              </w:rPr>
            </w:pPr>
          </w:p>
          <w:p w14:paraId="523AB74B" w14:textId="77777777" w:rsidR="000237D0" w:rsidRDefault="000237D0" w:rsidP="000237D0">
            <w:pPr>
              <w:rPr>
                <w:sz w:val="24"/>
                <w:szCs w:val="24"/>
              </w:rPr>
            </w:pPr>
            <w:r>
              <w:rPr>
                <w:sz w:val="24"/>
                <w:szCs w:val="24"/>
              </w:rPr>
              <w:t xml:space="preserve">A congestion charge has the potential to move traffic from more to less congested times. If it is levied </w:t>
            </w:r>
            <w:r>
              <w:rPr>
                <w:sz w:val="24"/>
                <w:szCs w:val="24"/>
              </w:rPr>
              <w:lastRenderedPageBreak/>
              <w:t xml:space="preserve">on large private vehicles, the distributional impact will be minimal while the potential gain from avoided pollution is large. </w:t>
            </w:r>
          </w:p>
          <w:p w14:paraId="7B99C331" w14:textId="77777777" w:rsidR="000237D0" w:rsidRDefault="000237D0" w:rsidP="000237D0">
            <w:pPr>
              <w:rPr>
                <w:b/>
                <w:bCs/>
                <w:sz w:val="24"/>
                <w:szCs w:val="24"/>
              </w:rPr>
            </w:pPr>
          </w:p>
          <w:p w14:paraId="30B241CC" w14:textId="777F8CD0" w:rsidR="000237D0" w:rsidRPr="003567DC" w:rsidRDefault="000237D0" w:rsidP="000237D0">
            <w:pPr>
              <w:rPr>
                <w:b/>
                <w:bCs/>
                <w:sz w:val="24"/>
                <w:szCs w:val="24"/>
              </w:rPr>
            </w:pPr>
          </w:p>
        </w:tc>
      </w:tr>
      <w:tr w:rsidR="002704BC" w14:paraId="288B16D9" w14:textId="77777777" w:rsidTr="002704BC">
        <w:tc>
          <w:tcPr>
            <w:tcW w:w="2079" w:type="dxa"/>
            <w:vMerge w:val="restart"/>
            <w:vAlign w:val="center"/>
          </w:tcPr>
          <w:p w14:paraId="7FB52213" w14:textId="7B7B3591" w:rsidR="002704BC" w:rsidRDefault="002704BC" w:rsidP="002704BC">
            <w:pPr>
              <w:jc w:val="right"/>
              <w:rPr>
                <w:sz w:val="24"/>
                <w:szCs w:val="24"/>
              </w:rPr>
            </w:pPr>
            <w:r>
              <w:rPr>
                <w:sz w:val="24"/>
                <w:szCs w:val="24"/>
              </w:rPr>
              <w:lastRenderedPageBreak/>
              <w:t>Maps of Delhi showing levels of traffic congestion (top) and pollution concentration (below). Each polygon is a ward, the lowest political level of administration in Delhi. Only wards containing a monitoring station are coloured. Green indicates the lowest level and red indicates the highest. Wind blows prominently from the North-Eastern direction, which is why the south and east are most polluted despite not having the highest levels of congestion.</w:t>
            </w:r>
          </w:p>
        </w:tc>
        <w:tc>
          <w:tcPr>
            <w:tcW w:w="0" w:type="auto"/>
          </w:tcPr>
          <w:p w14:paraId="62E93B0C" w14:textId="1BF76051" w:rsidR="002704BC" w:rsidRDefault="002704BC">
            <w:pPr>
              <w:rPr>
                <w:sz w:val="24"/>
                <w:szCs w:val="24"/>
              </w:rPr>
            </w:pPr>
            <w:r w:rsidRPr="002704BC">
              <w:rPr>
                <w:noProof/>
                <w:sz w:val="24"/>
                <w:szCs w:val="24"/>
              </w:rPr>
              <w:drawing>
                <wp:inline distT="0" distB="0" distL="0" distR="0" wp14:anchorId="613B1D91" wp14:editId="50380FB8">
                  <wp:extent cx="4564380" cy="4309972"/>
                  <wp:effectExtent l="19050" t="19050" r="7620" b="0"/>
                  <wp:docPr id="50079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1250" cy="4316459"/>
                          </a:xfrm>
                          <a:prstGeom prst="rect">
                            <a:avLst/>
                          </a:prstGeom>
                          <a:noFill/>
                          <a:ln w="3175">
                            <a:solidFill>
                              <a:schemeClr val="tx1"/>
                            </a:solidFill>
                          </a:ln>
                        </pic:spPr>
                      </pic:pic>
                    </a:graphicData>
                  </a:graphic>
                </wp:inline>
              </w:drawing>
            </w:r>
          </w:p>
        </w:tc>
      </w:tr>
      <w:tr w:rsidR="002704BC" w14:paraId="6F0C6221" w14:textId="77777777" w:rsidTr="002704BC">
        <w:tc>
          <w:tcPr>
            <w:tcW w:w="2079" w:type="dxa"/>
            <w:vMerge/>
          </w:tcPr>
          <w:p w14:paraId="7AF8545A" w14:textId="77777777" w:rsidR="002704BC" w:rsidRDefault="002704BC">
            <w:pPr>
              <w:rPr>
                <w:sz w:val="24"/>
                <w:szCs w:val="24"/>
              </w:rPr>
            </w:pPr>
          </w:p>
        </w:tc>
        <w:tc>
          <w:tcPr>
            <w:tcW w:w="0" w:type="auto"/>
          </w:tcPr>
          <w:p w14:paraId="23C8F283" w14:textId="7E4BC702" w:rsidR="002704BC" w:rsidRDefault="002704BC">
            <w:pPr>
              <w:rPr>
                <w:sz w:val="24"/>
                <w:szCs w:val="24"/>
              </w:rPr>
            </w:pPr>
            <w:r>
              <w:rPr>
                <w:noProof/>
              </w:rPr>
              <w:drawing>
                <wp:inline distT="0" distB="0" distL="0" distR="0" wp14:anchorId="3C1E9741" wp14:editId="36C8AC82">
                  <wp:extent cx="4564760" cy="4311650"/>
                  <wp:effectExtent l="19050" t="1905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1220" cy="4327198"/>
                          </a:xfrm>
                          <a:prstGeom prst="rect">
                            <a:avLst/>
                          </a:prstGeom>
                          <a:ln w="3175">
                            <a:solidFill>
                              <a:schemeClr val="tx1"/>
                            </a:solidFill>
                          </a:ln>
                        </pic:spPr>
                      </pic:pic>
                    </a:graphicData>
                  </a:graphic>
                </wp:inline>
              </w:drawing>
            </w:r>
          </w:p>
        </w:tc>
      </w:tr>
    </w:tbl>
    <w:p w14:paraId="3A980578" w14:textId="77777777" w:rsidR="002704BC" w:rsidRPr="004D3936" w:rsidRDefault="002704BC">
      <w:pPr>
        <w:rPr>
          <w:sz w:val="24"/>
          <w:szCs w:val="24"/>
        </w:rPr>
      </w:pPr>
    </w:p>
    <w:sectPr w:rsidR="002704BC" w:rsidRPr="004D3936" w:rsidSect="006E0476">
      <w:headerReference w:type="even" r:id="rId17"/>
      <w:headerReference w:type="default" r:id="rId18"/>
      <w:footerReference w:type="even" r:id="rId19"/>
      <w:footerReference w:type="default" r:id="rId20"/>
      <w:headerReference w:type="first" r:id="rId21"/>
      <w:footerReference w:type="first" r:id="rId22"/>
      <w:pgSz w:w="11906" w:h="16838"/>
      <w:pgMar w:top="993" w:right="1440" w:bottom="426" w:left="1440" w:header="708" w:footer="708" w:gutter="0"/>
      <w:pgBorders w:offsetFrom="page">
        <w:top w:val="single" w:sz="8" w:space="24" w:color="B4C6E7" w:themeColor="accent1" w:themeTint="66"/>
        <w:left w:val="single" w:sz="8" w:space="24" w:color="B4C6E7" w:themeColor="accent1" w:themeTint="66"/>
        <w:bottom w:val="single" w:sz="8" w:space="24" w:color="B4C6E7" w:themeColor="accent1" w:themeTint="66"/>
        <w:right w:val="single" w:sz="8"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9F3F" w14:textId="77777777" w:rsidR="002448C3" w:rsidRDefault="002448C3" w:rsidP="002448C3">
      <w:pPr>
        <w:spacing w:after="0" w:line="240" w:lineRule="auto"/>
      </w:pPr>
      <w:r>
        <w:separator/>
      </w:r>
    </w:p>
  </w:endnote>
  <w:endnote w:type="continuationSeparator" w:id="0">
    <w:p w14:paraId="46EC0DE0" w14:textId="77777777" w:rsidR="002448C3" w:rsidRDefault="002448C3" w:rsidP="0024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4905" w14:textId="77777777" w:rsidR="002448C3" w:rsidRDefault="002448C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8DB0" w14:textId="77777777" w:rsidR="002448C3" w:rsidRDefault="002448C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3BE3" w14:textId="77777777" w:rsidR="002448C3" w:rsidRDefault="002448C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6880C" w14:textId="77777777" w:rsidR="002448C3" w:rsidRDefault="002448C3" w:rsidP="002448C3">
      <w:pPr>
        <w:spacing w:after="0" w:line="240" w:lineRule="auto"/>
      </w:pPr>
      <w:r>
        <w:separator/>
      </w:r>
    </w:p>
  </w:footnote>
  <w:footnote w:type="continuationSeparator" w:id="0">
    <w:p w14:paraId="2D5961D7" w14:textId="77777777" w:rsidR="002448C3" w:rsidRDefault="002448C3" w:rsidP="0024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B5C3" w14:textId="77777777" w:rsidR="002448C3" w:rsidRDefault="002448C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C49" w14:textId="77777777" w:rsidR="002448C3" w:rsidRDefault="002448C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D8FA" w14:textId="77777777" w:rsidR="002448C3" w:rsidRDefault="002448C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27144"/>
    <w:multiLevelType w:val="hybridMultilevel"/>
    <w:tmpl w:val="32566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F711BC6"/>
    <w:multiLevelType w:val="hybridMultilevel"/>
    <w:tmpl w:val="7A6A9CEE"/>
    <w:lvl w:ilvl="0" w:tplc="40090001">
      <w:start w:val="1"/>
      <w:numFmt w:val="bullet"/>
      <w:lvlText w:val=""/>
      <w:lvlJc w:val="left"/>
      <w:pPr>
        <w:ind w:left="756" w:hanging="360"/>
      </w:pPr>
      <w:rPr>
        <w:rFonts w:ascii="Symbol" w:hAnsi="Symbol" w:hint="default"/>
      </w:rPr>
    </w:lvl>
    <w:lvl w:ilvl="1" w:tplc="40090003" w:tentative="1">
      <w:start w:val="1"/>
      <w:numFmt w:val="bullet"/>
      <w:lvlText w:val="o"/>
      <w:lvlJc w:val="left"/>
      <w:pPr>
        <w:ind w:left="1476" w:hanging="360"/>
      </w:pPr>
      <w:rPr>
        <w:rFonts w:ascii="Courier New" w:hAnsi="Courier New" w:cs="Courier New" w:hint="default"/>
      </w:rPr>
    </w:lvl>
    <w:lvl w:ilvl="2" w:tplc="40090005" w:tentative="1">
      <w:start w:val="1"/>
      <w:numFmt w:val="bullet"/>
      <w:lvlText w:val=""/>
      <w:lvlJc w:val="left"/>
      <w:pPr>
        <w:ind w:left="2196" w:hanging="360"/>
      </w:pPr>
      <w:rPr>
        <w:rFonts w:ascii="Wingdings" w:hAnsi="Wingdings" w:hint="default"/>
      </w:rPr>
    </w:lvl>
    <w:lvl w:ilvl="3" w:tplc="40090001" w:tentative="1">
      <w:start w:val="1"/>
      <w:numFmt w:val="bullet"/>
      <w:lvlText w:val=""/>
      <w:lvlJc w:val="left"/>
      <w:pPr>
        <w:ind w:left="2916" w:hanging="360"/>
      </w:pPr>
      <w:rPr>
        <w:rFonts w:ascii="Symbol" w:hAnsi="Symbol" w:hint="default"/>
      </w:rPr>
    </w:lvl>
    <w:lvl w:ilvl="4" w:tplc="40090003" w:tentative="1">
      <w:start w:val="1"/>
      <w:numFmt w:val="bullet"/>
      <w:lvlText w:val="o"/>
      <w:lvlJc w:val="left"/>
      <w:pPr>
        <w:ind w:left="3636" w:hanging="360"/>
      </w:pPr>
      <w:rPr>
        <w:rFonts w:ascii="Courier New" w:hAnsi="Courier New" w:cs="Courier New" w:hint="default"/>
      </w:rPr>
    </w:lvl>
    <w:lvl w:ilvl="5" w:tplc="40090005" w:tentative="1">
      <w:start w:val="1"/>
      <w:numFmt w:val="bullet"/>
      <w:lvlText w:val=""/>
      <w:lvlJc w:val="left"/>
      <w:pPr>
        <w:ind w:left="4356" w:hanging="360"/>
      </w:pPr>
      <w:rPr>
        <w:rFonts w:ascii="Wingdings" w:hAnsi="Wingdings" w:hint="default"/>
      </w:rPr>
    </w:lvl>
    <w:lvl w:ilvl="6" w:tplc="40090001" w:tentative="1">
      <w:start w:val="1"/>
      <w:numFmt w:val="bullet"/>
      <w:lvlText w:val=""/>
      <w:lvlJc w:val="left"/>
      <w:pPr>
        <w:ind w:left="5076" w:hanging="360"/>
      </w:pPr>
      <w:rPr>
        <w:rFonts w:ascii="Symbol" w:hAnsi="Symbol" w:hint="default"/>
      </w:rPr>
    </w:lvl>
    <w:lvl w:ilvl="7" w:tplc="40090003" w:tentative="1">
      <w:start w:val="1"/>
      <w:numFmt w:val="bullet"/>
      <w:lvlText w:val="o"/>
      <w:lvlJc w:val="left"/>
      <w:pPr>
        <w:ind w:left="5796" w:hanging="360"/>
      </w:pPr>
      <w:rPr>
        <w:rFonts w:ascii="Courier New" w:hAnsi="Courier New" w:cs="Courier New" w:hint="default"/>
      </w:rPr>
    </w:lvl>
    <w:lvl w:ilvl="8" w:tplc="40090005" w:tentative="1">
      <w:start w:val="1"/>
      <w:numFmt w:val="bullet"/>
      <w:lvlText w:val=""/>
      <w:lvlJc w:val="left"/>
      <w:pPr>
        <w:ind w:left="6516" w:hanging="360"/>
      </w:pPr>
      <w:rPr>
        <w:rFonts w:ascii="Wingdings" w:hAnsi="Wingdings" w:hint="default"/>
      </w:rPr>
    </w:lvl>
  </w:abstractNum>
  <w:num w:numId="1" w16cid:durableId="107706687">
    <w:abstractNumId w:val="0"/>
  </w:num>
  <w:num w:numId="2" w16cid:durableId="1499535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2847"/>
    <w:rsid w:val="000237D0"/>
    <w:rsid w:val="000C6E42"/>
    <w:rsid w:val="002448C3"/>
    <w:rsid w:val="002704BC"/>
    <w:rsid w:val="00273568"/>
    <w:rsid w:val="002E58A4"/>
    <w:rsid w:val="003567DC"/>
    <w:rsid w:val="00370AFA"/>
    <w:rsid w:val="00386E92"/>
    <w:rsid w:val="00397D4A"/>
    <w:rsid w:val="004643B2"/>
    <w:rsid w:val="00482192"/>
    <w:rsid w:val="00483DDC"/>
    <w:rsid w:val="004A701E"/>
    <w:rsid w:val="004D3936"/>
    <w:rsid w:val="005A1A9D"/>
    <w:rsid w:val="005B0C1A"/>
    <w:rsid w:val="006B6BDD"/>
    <w:rsid w:val="006E0476"/>
    <w:rsid w:val="007B1DFF"/>
    <w:rsid w:val="00811134"/>
    <w:rsid w:val="00976500"/>
    <w:rsid w:val="009D6E2A"/>
    <w:rsid w:val="00B50E50"/>
    <w:rsid w:val="00BD152C"/>
    <w:rsid w:val="00BD34DF"/>
    <w:rsid w:val="00BF2DCD"/>
    <w:rsid w:val="00C95E1A"/>
    <w:rsid w:val="00CD5110"/>
    <w:rsid w:val="00D60D84"/>
    <w:rsid w:val="00DA2EBF"/>
    <w:rsid w:val="00ED2847"/>
    <w:rsid w:val="00FA0B99"/>
    <w:rsid w:val="00FA44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9FB65"/>
  <w15:docId w15:val="{C9C1EC87-7DF0-4A30-89D2-04B1A3EF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BF2DCD"/>
    <w:pPr>
      <w:keepNext/>
      <w:keepLines/>
      <w:spacing w:before="240" w:after="0" w:line="240" w:lineRule="auto"/>
      <w:outlineLvl w:val="0"/>
    </w:pPr>
    <w:rPr>
      <w:rFonts w:asciiTheme="majorHAnsi" w:eastAsiaTheme="majorEastAsia" w:hAnsiTheme="majorHAnsi" w:cstheme="majorBidi"/>
      <w:color w:val="2F5496" w:themeColor="accent1" w:themeShade="BF"/>
      <w:kern w:val="0"/>
      <w:sz w:val="32"/>
      <w:szCs w:val="32"/>
      <w:lang w:val="en-US"/>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4A7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krivning">
    <w:name w:val="caption"/>
    <w:basedOn w:val="Normal"/>
    <w:next w:val="Normal"/>
    <w:uiPriority w:val="35"/>
    <w:unhideWhenUsed/>
    <w:qFormat/>
    <w:rsid w:val="004643B2"/>
    <w:pPr>
      <w:spacing w:after="200" w:line="240" w:lineRule="auto"/>
    </w:pPr>
    <w:rPr>
      <w:i/>
      <w:iCs/>
      <w:color w:val="44546A" w:themeColor="text2"/>
      <w:sz w:val="18"/>
      <w:szCs w:val="18"/>
    </w:rPr>
  </w:style>
  <w:style w:type="paragraph" w:styleId="Liststycke">
    <w:name w:val="List Paragraph"/>
    <w:basedOn w:val="Normal"/>
    <w:uiPriority w:val="34"/>
    <w:qFormat/>
    <w:rsid w:val="004643B2"/>
    <w:pPr>
      <w:ind w:left="720"/>
      <w:contextualSpacing/>
    </w:pPr>
  </w:style>
  <w:style w:type="paragraph" w:styleId="Rubrik">
    <w:name w:val="Title"/>
    <w:basedOn w:val="Normal"/>
    <w:next w:val="Normal"/>
    <w:link w:val="RubrikChar"/>
    <w:uiPriority w:val="10"/>
    <w:qFormat/>
    <w:rsid w:val="004643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643B2"/>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BF2DCD"/>
    <w:rPr>
      <w:rFonts w:asciiTheme="majorHAnsi" w:eastAsiaTheme="majorEastAsia" w:hAnsiTheme="majorHAnsi" w:cstheme="majorBidi"/>
      <w:color w:val="2F5496" w:themeColor="accent1" w:themeShade="BF"/>
      <w:kern w:val="0"/>
      <w:sz w:val="32"/>
      <w:szCs w:val="32"/>
      <w:lang w:val="en-US"/>
      <w14:ligatures w14:val="none"/>
    </w:rPr>
  </w:style>
  <w:style w:type="character" w:styleId="Hyperlnk">
    <w:name w:val="Hyperlink"/>
    <w:basedOn w:val="Standardstycketeckensnitt"/>
    <w:uiPriority w:val="99"/>
    <w:unhideWhenUsed/>
    <w:rsid w:val="00482192"/>
    <w:rPr>
      <w:color w:val="0563C1" w:themeColor="hyperlink"/>
      <w:u w:val="single"/>
    </w:rPr>
  </w:style>
  <w:style w:type="character" w:styleId="Olstomnmnande">
    <w:name w:val="Unresolved Mention"/>
    <w:basedOn w:val="Standardstycketeckensnitt"/>
    <w:uiPriority w:val="99"/>
    <w:semiHidden/>
    <w:unhideWhenUsed/>
    <w:rsid w:val="00482192"/>
    <w:rPr>
      <w:color w:val="605E5C"/>
      <w:shd w:val="clear" w:color="auto" w:fill="E1DFDD"/>
    </w:rPr>
  </w:style>
  <w:style w:type="paragraph" w:styleId="Sidhuvud">
    <w:name w:val="header"/>
    <w:basedOn w:val="Normal"/>
    <w:link w:val="SidhuvudChar"/>
    <w:uiPriority w:val="99"/>
    <w:unhideWhenUsed/>
    <w:rsid w:val="002448C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448C3"/>
  </w:style>
  <w:style w:type="paragraph" w:styleId="Sidfot">
    <w:name w:val="footer"/>
    <w:basedOn w:val="Normal"/>
    <w:link w:val="SidfotChar"/>
    <w:uiPriority w:val="99"/>
    <w:unhideWhenUsed/>
    <w:rsid w:val="002448C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44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ifa@iiitd.ac.in"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dhima@sau.in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kkacker@isid.ac.in" TargetMode="External"/><Relationship Id="rId14" Type="http://schemas.openxmlformats.org/officeDocument/2006/relationships/chart" Target="charts/chart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Traffic Congestion's Average Impact on PM2.5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sv-SE"/>
        </a:p>
      </c:txPr>
    </c:title>
    <c:autoTitleDeleted val="0"/>
    <c:plotArea>
      <c:layout/>
      <c:barChart>
        <c:barDir val="col"/>
        <c:grouping val="clustered"/>
        <c:varyColors val="0"/>
        <c:ser>
          <c:idx val="0"/>
          <c:order val="0"/>
          <c:tx>
            <c:strRef>
              <c:f>Sheet1!$B$1</c:f>
              <c:strCache>
                <c:ptCount val="1"/>
                <c:pt idx="0">
                  <c:v>Range of Impact on PM2.5</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Low: 50% -75% of all trips have greater congestion</c:v>
                </c:pt>
                <c:pt idx="1">
                  <c:v>Medium: 25% - 50 % of all trips have greater congestion</c:v>
                </c:pt>
                <c:pt idx="2">
                  <c:v>High: 5% - 25% of all trips have greater congestion</c:v>
                </c:pt>
                <c:pt idx="3">
                  <c:v>Very high: 5% of all trips have greater congestion</c:v>
                </c:pt>
              </c:strCache>
            </c:strRef>
          </c:cat>
          <c:val>
            <c:numRef>
              <c:f>Sheet1!$B$2:$B$5</c:f>
              <c:numCache>
                <c:formatCode>General</c:formatCode>
                <c:ptCount val="4"/>
                <c:pt idx="0">
                  <c:v>1.46</c:v>
                </c:pt>
                <c:pt idx="1">
                  <c:v>4.0199999999999996</c:v>
                </c:pt>
                <c:pt idx="2">
                  <c:v>7.24</c:v>
                </c:pt>
                <c:pt idx="3">
                  <c:v>13.63</c:v>
                </c:pt>
              </c:numCache>
            </c:numRef>
          </c:val>
          <c:extLst>
            <c:ext xmlns:c16="http://schemas.microsoft.com/office/drawing/2014/chart" uri="{C3380CC4-5D6E-409C-BE32-E72D297353CC}">
              <c16:uniqueId val="{00000000-3CAD-4773-BB18-159BC6D8BAEA}"/>
            </c:ext>
          </c:extLst>
        </c:ser>
        <c:dLbls>
          <c:dLblPos val="outEnd"/>
          <c:showLegendKey val="0"/>
          <c:showVal val="1"/>
          <c:showCatName val="0"/>
          <c:showSerName val="0"/>
          <c:showPercent val="0"/>
          <c:showBubbleSize val="0"/>
        </c:dLbls>
        <c:gapWidth val="219"/>
        <c:overlap val="-27"/>
        <c:axId val="1379196319"/>
        <c:axId val="1604787999"/>
      </c:barChart>
      <c:catAx>
        <c:axId val="1379196319"/>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sv-SE"/>
          </a:p>
        </c:txPr>
        <c:crossAx val="1604787999"/>
        <c:crosses val="autoZero"/>
        <c:auto val="1"/>
        <c:lblAlgn val="ctr"/>
        <c:lblOffset val="100"/>
        <c:noMultiLvlLbl val="0"/>
      </c:catAx>
      <c:valAx>
        <c:axId val="1604787999"/>
        <c:scaling>
          <c:orientation val="minMax"/>
        </c:scaling>
        <c:delete val="1"/>
        <c:axPos val="l"/>
        <c:numFmt formatCode="General" sourceLinked="1"/>
        <c:majorTickMark val="none"/>
        <c:minorTickMark val="none"/>
        <c:tickLblPos val="nextTo"/>
        <c:crossAx val="1379196319"/>
        <c:crosses val="autoZero"/>
        <c:crossBetween val="between"/>
      </c:valAx>
      <c:spPr>
        <a:noFill/>
        <a:ln>
          <a:noFill/>
        </a:ln>
        <a:effectLst/>
      </c:spPr>
    </c:plotArea>
    <c:plotVisOnly val="1"/>
    <c:dispBlanksAs val="gap"/>
    <c:showDLblsOverMax val="0"/>
  </c:chart>
  <c:spPr>
    <a:solidFill>
      <a:schemeClr val="accent1">
        <a:lumMod val="40000"/>
        <a:lumOff val="60000"/>
      </a:schemeClr>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845</TotalTime>
  <Pages>4</Pages>
  <Words>720</Words>
  <Characters>3819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Kanishka Kacker</dc:creator>
  <cp:keywords/>
  <dc:description/>
  <cp:lastModifiedBy>Petra Hansson</cp:lastModifiedBy>
  <cp:revision>6</cp:revision>
  <dcterms:created xsi:type="dcterms:W3CDTF">2023-06-27T10:34:00Z</dcterms:created>
  <dcterms:modified xsi:type="dcterms:W3CDTF">2023-07-03T13:58:00Z</dcterms:modified>
</cp:coreProperties>
</file>